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D75A0" w14:textId="1DD89FAC" w:rsidR="00E66C7E" w:rsidRPr="000D16A7" w:rsidRDefault="006A193C">
      <w:pPr>
        <w:pStyle w:val="Tijeloteksta"/>
        <w:spacing w:before="73"/>
        <w:ind w:left="113" w:right="114"/>
        <w:jc w:val="both"/>
        <w:rPr>
          <w:rFonts w:ascii="Arial" w:hAnsi="Arial" w:cs="Arial"/>
        </w:rPr>
      </w:pPr>
      <w:r w:rsidRPr="000D16A7">
        <w:rPr>
          <w:rFonts w:ascii="Arial" w:hAnsi="Arial" w:cs="Arial"/>
        </w:rPr>
        <w:t>Na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temelju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članka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35.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Zakona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o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ograničavanju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uporabe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duhanskih</w:t>
      </w:r>
      <w:r w:rsidRPr="000D16A7">
        <w:rPr>
          <w:rFonts w:ascii="Arial" w:hAnsi="Arial" w:cs="Arial"/>
          <w:spacing w:val="60"/>
        </w:rPr>
        <w:t xml:space="preserve"> </w:t>
      </w:r>
      <w:r w:rsidRPr="000D16A7">
        <w:rPr>
          <w:rFonts w:ascii="Arial" w:hAnsi="Arial" w:cs="Arial"/>
        </w:rPr>
        <w:t>i</w:t>
      </w:r>
      <w:r w:rsidRPr="000D16A7">
        <w:rPr>
          <w:rFonts w:ascii="Arial" w:hAnsi="Arial" w:cs="Arial"/>
          <w:spacing w:val="60"/>
        </w:rPr>
        <w:t xml:space="preserve"> </w:t>
      </w:r>
      <w:r w:rsidRPr="000D16A7">
        <w:rPr>
          <w:rFonts w:ascii="Arial" w:hAnsi="Arial" w:cs="Arial"/>
        </w:rPr>
        <w:t>srodnih</w:t>
      </w:r>
      <w:r w:rsidRPr="000D16A7">
        <w:rPr>
          <w:rFonts w:ascii="Arial" w:hAnsi="Arial" w:cs="Arial"/>
          <w:spacing w:val="60"/>
        </w:rPr>
        <w:t xml:space="preserve"> </w:t>
      </w:r>
      <w:r w:rsidRPr="000D16A7">
        <w:rPr>
          <w:rFonts w:ascii="Arial" w:hAnsi="Arial" w:cs="Arial"/>
        </w:rPr>
        <w:t>proizvoda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 xml:space="preserve">(Narodne novine, 45/17, 114/18) i članka </w:t>
      </w:r>
      <w:r w:rsidR="000D16A7">
        <w:rPr>
          <w:rFonts w:ascii="Arial" w:hAnsi="Arial" w:cs="Arial"/>
        </w:rPr>
        <w:t>59</w:t>
      </w:r>
      <w:r w:rsidRPr="000D16A7">
        <w:rPr>
          <w:rFonts w:ascii="Arial" w:hAnsi="Arial" w:cs="Arial"/>
        </w:rPr>
        <w:t xml:space="preserve">. Statuta </w:t>
      </w:r>
      <w:r w:rsidR="00A94C48" w:rsidRPr="000D16A7">
        <w:rPr>
          <w:rFonts w:ascii="Arial" w:hAnsi="Arial" w:cs="Arial"/>
        </w:rPr>
        <w:t xml:space="preserve">Centra ''Liče </w:t>
      </w:r>
      <w:proofErr w:type="spellStart"/>
      <w:r w:rsidR="00A94C48" w:rsidRPr="000D16A7">
        <w:rPr>
          <w:rFonts w:ascii="Arial" w:hAnsi="Arial" w:cs="Arial"/>
        </w:rPr>
        <w:t>Faraguna</w:t>
      </w:r>
      <w:proofErr w:type="spellEnd"/>
      <w:r w:rsidR="00A94C48" w:rsidRPr="000D16A7">
        <w:rPr>
          <w:rFonts w:ascii="Arial" w:hAnsi="Arial" w:cs="Arial"/>
        </w:rPr>
        <w:t>'' Labin</w:t>
      </w:r>
      <w:r w:rsidRPr="000D16A7">
        <w:rPr>
          <w:rFonts w:ascii="Arial" w:hAnsi="Arial" w:cs="Arial"/>
        </w:rPr>
        <w:t>, (u dalj</w:t>
      </w:r>
      <w:r w:rsidR="00EF4028" w:rsidRPr="000D16A7">
        <w:rPr>
          <w:rFonts w:ascii="Arial" w:hAnsi="Arial" w:cs="Arial"/>
        </w:rPr>
        <w:t>nj</w:t>
      </w:r>
      <w:r w:rsidRPr="000D16A7">
        <w:rPr>
          <w:rFonts w:ascii="Arial" w:hAnsi="Arial" w:cs="Arial"/>
        </w:rPr>
        <w:t>em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 xml:space="preserve">tekstu: </w:t>
      </w:r>
      <w:r w:rsidR="000D16A7">
        <w:rPr>
          <w:rFonts w:ascii="Arial" w:hAnsi="Arial" w:cs="Arial"/>
        </w:rPr>
        <w:t xml:space="preserve">Centar </w:t>
      </w:r>
      <w:r w:rsidRPr="000D16A7">
        <w:rPr>
          <w:rFonts w:ascii="Arial" w:hAnsi="Arial" w:cs="Arial"/>
        </w:rPr>
        <w:t xml:space="preserve">) Školski odbor na sjednici održanoj dana </w:t>
      </w:r>
      <w:r w:rsidR="00CE4DB8">
        <w:rPr>
          <w:rFonts w:ascii="Arial" w:hAnsi="Arial" w:cs="Arial"/>
        </w:rPr>
        <w:t>28.10.2021</w:t>
      </w:r>
      <w:r w:rsidRPr="000D16A7">
        <w:rPr>
          <w:rFonts w:ascii="Arial" w:hAnsi="Arial" w:cs="Arial"/>
        </w:rPr>
        <w:t>.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godine</w:t>
      </w:r>
      <w:r w:rsidRPr="000D16A7">
        <w:rPr>
          <w:rFonts w:ascii="Arial" w:hAnsi="Arial" w:cs="Arial"/>
          <w:spacing w:val="-2"/>
        </w:rPr>
        <w:t xml:space="preserve"> </w:t>
      </w:r>
      <w:r w:rsidRPr="000D16A7">
        <w:rPr>
          <w:rFonts w:ascii="Arial" w:hAnsi="Arial" w:cs="Arial"/>
        </w:rPr>
        <w:t>donosi</w:t>
      </w:r>
    </w:p>
    <w:p w14:paraId="4BE72266" w14:textId="77777777" w:rsidR="00E66C7E" w:rsidRPr="000D16A7" w:rsidRDefault="00E66C7E">
      <w:pPr>
        <w:pStyle w:val="Tijeloteksta"/>
        <w:spacing w:before="1"/>
        <w:rPr>
          <w:rFonts w:ascii="Arial" w:hAnsi="Arial" w:cs="Arial"/>
          <w:sz w:val="22"/>
        </w:rPr>
      </w:pPr>
    </w:p>
    <w:p w14:paraId="7D1F7E77" w14:textId="77777777" w:rsidR="00E66C7E" w:rsidRPr="000D16A7" w:rsidRDefault="006A193C">
      <w:pPr>
        <w:pStyle w:val="Naslov1"/>
        <w:ind w:left="1560" w:right="1567"/>
        <w:jc w:val="center"/>
        <w:rPr>
          <w:rFonts w:ascii="Arial" w:hAnsi="Arial" w:cs="Arial"/>
        </w:rPr>
      </w:pPr>
      <w:r w:rsidRPr="000D16A7">
        <w:rPr>
          <w:rFonts w:ascii="Arial" w:hAnsi="Arial" w:cs="Arial"/>
        </w:rPr>
        <w:t>P</w:t>
      </w:r>
      <w:r w:rsidRPr="000D16A7">
        <w:rPr>
          <w:rFonts w:ascii="Arial" w:hAnsi="Arial" w:cs="Arial"/>
          <w:spacing w:val="-4"/>
        </w:rPr>
        <w:t xml:space="preserve"> </w:t>
      </w:r>
      <w:r w:rsidRPr="000D16A7">
        <w:rPr>
          <w:rFonts w:ascii="Arial" w:hAnsi="Arial" w:cs="Arial"/>
        </w:rPr>
        <w:t>R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A V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I L N I K</w:t>
      </w:r>
    </w:p>
    <w:p w14:paraId="3C438C26" w14:textId="77777777" w:rsidR="00E66C7E" w:rsidRPr="000D16A7" w:rsidRDefault="006A193C">
      <w:pPr>
        <w:ind w:left="1560" w:right="1567"/>
        <w:jc w:val="center"/>
        <w:rPr>
          <w:rFonts w:ascii="Arial" w:hAnsi="Arial" w:cs="Arial"/>
          <w:b/>
          <w:sz w:val="24"/>
        </w:rPr>
      </w:pPr>
      <w:r w:rsidRPr="000D16A7">
        <w:rPr>
          <w:rFonts w:ascii="Arial" w:hAnsi="Arial" w:cs="Arial"/>
          <w:b/>
          <w:sz w:val="24"/>
        </w:rPr>
        <w:t>O PROMICANJU SPOZNAJA O ŠTETNOSTI</w:t>
      </w:r>
      <w:r w:rsidRPr="000D16A7">
        <w:rPr>
          <w:rFonts w:ascii="Arial" w:hAnsi="Arial" w:cs="Arial"/>
          <w:b/>
          <w:spacing w:val="1"/>
          <w:sz w:val="24"/>
        </w:rPr>
        <w:t xml:space="preserve"> </w:t>
      </w:r>
      <w:r w:rsidRPr="000D16A7">
        <w:rPr>
          <w:rFonts w:ascii="Arial" w:hAnsi="Arial" w:cs="Arial"/>
          <w:b/>
          <w:sz w:val="24"/>
        </w:rPr>
        <w:t>DUHANSKIH</w:t>
      </w:r>
      <w:r w:rsidRPr="000D16A7">
        <w:rPr>
          <w:rFonts w:ascii="Arial" w:hAnsi="Arial" w:cs="Arial"/>
          <w:b/>
          <w:spacing w:val="-57"/>
          <w:sz w:val="24"/>
        </w:rPr>
        <w:t xml:space="preserve"> </w:t>
      </w:r>
      <w:r w:rsidRPr="000D16A7">
        <w:rPr>
          <w:rFonts w:ascii="Arial" w:hAnsi="Arial" w:cs="Arial"/>
          <w:b/>
          <w:sz w:val="24"/>
        </w:rPr>
        <w:t>I</w:t>
      </w:r>
      <w:r w:rsidRPr="000D16A7">
        <w:rPr>
          <w:rFonts w:ascii="Arial" w:hAnsi="Arial" w:cs="Arial"/>
          <w:b/>
          <w:spacing w:val="-1"/>
          <w:sz w:val="24"/>
        </w:rPr>
        <w:t xml:space="preserve"> </w:t>
      </w:r>
      <w:r w:rsidRPr="000D16A7">
        <w:rPr>
          <w:rFonts w:ascii="Arial" w:hAnsi="Arial" w:cs="Arial"/>
          <w:b/>
          <w:sz w:val="24"/>
        </w:rPr>
        <w:t>SRODNIH</w:t>
      </w:r>
      <w:r w:rsidRPr="000D16A7">
        <w:rPr>
          <w:rFonts w:ascii="Arial" w:hAnsi="Arial" w:cs="Arial"/>
          <w:b/>
          <w:spacing w:val="1"/>
          <w:sz w:val="24"/>
        </w:rPr>
        <w:t xml:space="preserve"> </w:t>
      </w:r>
      <w:r w:rsidRPr="000D16A7">
        <w:rPr>
          <w:rFonts w:ascii="Arial" w:hAnsi="Arial" w:cs="Arial"/>
          <w:b/>
          <w:sz w:val="24"/>
        </w:rPr>
        <w:t>PROIZVODA</w:t>
      </w:r>
    </w:p>
    <w:p w14:paraId="06645D75" w14:textId="77777777" w:rsidR="00E66C7E" w:rsidRPr="000D16A7" w:rsidRDefault="00E66C7E">
      <w:pPr>
        <w:pStyle w:val="Tijeloteksta"/>
        <w:rPr>
          <w:rFonts w:ascii="Arial" w:hAnsi="Arial" w:cs="Arial"/>
          <w:b/>
          <w:sz w:val="26"/>
        </w:rPr>
      </w:pPr>
    </w:p>
    <w:p w14:paraId="53620833" w14:textId="77777777" w:rsidR="00E66C7E" w:rsidRPr="000D16A7" w:rsidRDefault="00E66C7E">
      <w:pPr>
        <w:pStyle w:val="Tijeloteksta"/>
        <w:rPr>
          <w:rFonts w:ascii="Arial" w:hAnsi="Arial" w:cs="Arial"/>
          <w:b/>
          <w:sz w:val="26"/>
        </w:rPr>
      </w:pPr>
    </w:p>
    <w:p w14:paraId="72E17D4B" w14:textId="77777777" w:rsidR="00E66C7E" w:rsidRPr="000D16A7" w:rsidRDefault="006A193C">
      <w:pPr>
        <w:pStyle w:val="Naslov1"/>
        <w:numPr>
          <w:ilvl w:val="0"/>
          <w:numId w:val="1"/>
        </w:numPr>
        <w:tabs>
          <w:tab w:val="left" w:pos="387"/>
        </w:tabs>
        <w:spacing w:before="230"/>
        <w:rPr>
          <w:rFonts w:ascii="Arial" w:hAnsi="Arial" w:cs="Arial"/>
        </w:rPr>
      </w:pPr>
      <w:r w:rsidRPr="000D16A7">
        <w:rPr>
          <w:rFonts w:ascii="Arial" w:hAnsi="Arial" w:cs="Arial"/>
        </w:rPr>
        <w:t>OPĆE</w:t>
      </w:r>
      <w:r w:rsidRPr="000D16A7">
        <w:rPr>
          <w:rFonts w:ascii="Arial" w:hAnsi="Arial" w:cs="Arial"/>
          <w:spacing w:val="-5"/>
        </w:rPr>
        <w:t xml:space="preserve"> </w:t>
      </w:r>
      <w:r w:rsidRPr="000D16A7">
        <w:rPr>
          <w:rFonts w:ascii="Arial" w:hAnsi="Arial" w:cs="Arial"/>
        </w:rPr>
        <w:t>ODREDBE</w:t>
      </w:r>
    </w:p>
    <w:p w14:paraId="4F908E3F" w14:textId="77777777" w:rsidR="00E66C7E" w:rsidRPr="000D16A7" w:rsidRDefault="00E66C7E">
      <w:pPr>
        <w:pStyle w:val="Tijeloteksta"/>
        <w:rPr>
          <w:rFonts w:ascii="Arial" w:hAnsi="Arial" w:cs="Arial"/>
          <w:b/>
        </w:rPr>
      </w:pPr>
    </w:p>
    <w:p w14:paraId="77ADE538" w14:textId="77777777" w:rsidR="00E66C7E" w:rsidRPr="000D16A7" w:rsidRDefault="006A193C">
      <w:pPr>
        <w:spacing w:before="1"/>
        <w:ind w:left="4297"/>
        <w:jc w:val="both"/>
        <w:rPr>
          <w:rFonts w:ascii="Arial" w:hAnsi="Arial" w:cs="Arial"/>
          <w:b/>
          <w:sz w:val="24"/>
        </w:rPr>
      </w:pPr>
      <w:r w:rsidRPr="000D16A7">
        <w:rPr>
          <w:rFonts w:ascii="Arial" w:hAnsi="Arial" w:cs="Arial"/>
          <w:b/>
          <w:sz w:val="24"/>
        </w:rPr>
        <w:t>Članak</w:t>
      </w:r>
      <w:r w:rsidRPr="000D16A7">
        <w:rPr>
          <w:rFonts w:ascii="Arial" w:hAnsi="Arial" w:cs="Arial"/>
          <w:b/>
          <w:spacing w:val="-2"/>
          <w:sz w:val="24"/>
        </w:rPr>
        <w:t xml:space="preserve"> </w:t>
      </w:r>
      <w:r w:rsidRPr="000D16A7">
        <w:rPr>
          <w:rFonts w:ascii="Arial" w:hAnsi="Arial" w:cs="Arial"/>
          <w:b/>
          <w:sz w:val="24"/>
        </w:rPr>
        <w:t>1.</w:t>
      </w:r>
    </w:p>
    <w:p w14:paraId="653F897B" w14:textId="77777777" w:rsidR="00E66C7E" w:rsidRPr="000D16A7" w:rsidRDefault="006A193C">
      <w:pPr>
        <w:pStyle w:val="Tijeloteksta"/>
        <w:ind w:left="113" w:right="114"/>
        <w:jc w:val="both"/>
        <w:rPr>
          <w:rFonts w:ascii="Arial" w:hAnsi="Arial" w:cs="Arial"/>
        </w:rPr>
      </w:pPr>
      <w:r w:rsidRPr="000D16A7">
        <w:rPr>
          <w:rFonts w:ascii="Arial" w:hAnsi="Arial" w:cs="Arial"/>
        </w:rPr>
        <w:t>Ovim Pravilnikom se radi zaštite zdravlja utvrđuju mjere za ograničavanje uporabe duhanskih i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srodnih proizvoda, promiču spoznaje o štetnosti uporabe duhanskih i srodnih proizvoda, utvrđuju</w:t>
      </w:r>
      <w:r w:rsidRPr="000D16A7">
        <w:rPr>
          <w:rFonts w:ascii="Arial" w:hAnsi="Arial" w:cs="Arial"/>
          <w:spacing w:val="-57"/>
        </w:rPr>
        <w:t xml:space="preserve"> </w:t>
      </w:r>
      <w:r w:rsidRPr="000D16A7">
        <w:rPr>
          <w:rFonts w:ascii="Arial" w:hAnsi="Arial" w:cs="Arial"/>
        </w:rPr>
        <w:t>preventivne</w:t>
      </w:r>
      <w:r w:rsidRPr="000D16A7">
        <w:rPr>
          <w:rFonts w:ascii="Arial" w:hAnsi="Arial" w:cs="Arial"/>
          <w:spacing w:val="-2"/>
        </w:rPr>
        <w:t xml:space="preserve"> </w:t>
      </w:r>
      <w:r w:rsidRPr="000D16A7">
        <w:rPr>
          <w:rFonts w:ascii="Arial" w:hAnsi="Arial" w:cs="Arial"/>
        </w:rPr>
        <w:t>mjere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protiv</w:t>
      </w:r>
      <w:r w:rsidRPr="000D16A7">
        <w:rPr>
          <w:rFonts w:ascii="Arial" w:hAnsi="Arial" w:cs="Arial"/>
          <w:spacing w:val="2"/>
        </w:rPr>
        <w:t xml:space="preserve"> </w:t>
      </w:r>
      <w:r w:rsidRPr="000D16A7">
        <w:rPr>
          <w:rFonts w:ascii="Arial" w:hAnsi="Arial" w:cs="Arial"/>
        </w:rPr>
        <w:t>pušenja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te nadzor nad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provedbom ovog</w:t>
      </w:r>
      <w:r w:rsidRPr="000D16A7">
        <w:rPr>
          <w:rFonts w:ascii="Arial" w:hAnsi="Arial" w:cs="Arial"/>
          <w:spacing w:val="-2"/>
        </w:rPr>
        <w:t xml:space="preserve"> </w:t>
      </w:r>
      <w:r w:rsidRPr="000D16A7">
        <w:rPr>
          <w:rFonts w:ascii="Arial" w:hAnsi="Arial" w:cs="Arial"/>
        </w:rPr>
        <w:t>Pravilnika.</w:t>
      </w:r>
    </w:p>
    <w:p w14:paraId="518A2280" w14:textId="77777777" w:rsidR="00E66C7E" w:rsidRPr="000D16A7" w:rsidRDefault="00E66C7E">
      <w:pPr>
        <w:pStyle w:val="Tijeloteksta"/>
        <w:rPr>
          <w:rFonts w:ascii="Arial" w:hAnsi="Arial" w:cs="Arial"/>
          <w:sz w:val="26"/>
        </w:rPr>
      </w:pPr>
    </w:p>
    <w:p w14:paraId="3B5A7B24" w14:textId="77777777" w:rsidR="00E66C7E" w:rsidRPr="000D16A7" w:rsidRDefault="00E66C7E">
      <w:pPr>
        <w:pStyle w:val="Tijeloteksta"/>
        <w:spacing w:before="11"/>
        <w:rPr>
          <w:rFonts w:ascii="Arial" w:hAnsi="Arial" w:cs="Arial"/>
          <w:sz w:val="21"/>
        </w:rPr>
      </w:pPr>
    </w:p>
    <w:p w14:paraId="1932EA79" w14:textId="77777777" w:rsidR="00E66C7E" w:rsidRPr="000D16A7" w:rsidRDefault="006A193C">
      <w:pPr>
        <w:pStyle w:val="Naslov1"/>
        <w:rPr>
          <w:rFonts w:ascii="Arial" w:hAnsi="Arial" w:cs="Arial"/>
        </w:rPr>
      </w:pPr>
      <w:r w:rsidRPr="000D16A7">
        <w:rPr>
          <w:rFonts w:ascii="Arial" w:hAnsi="Arial" w:cs="Arial"/>
        </w:rPr>
        <w:t>Članak</w:t>
      </w:r>
      <w:r w:rsidRPr="000D16A7">
        <w:rPr>
          <w:rFonts w:ascii="Arial" w:hAnsi="Arial" w:cs="Arial"/>
          <w:spacing w:val="-2"/>
        </w:rPr>
        <w:t xml:space="preserve"> </w:t>
      </w:r>
      <w:r w:rsidRPr="000D16A7">
        <w:rPr>
          <w:rFonts w:ascii="Arial" w:hAnsi="Arial" w:cs="Arial"/>
        </w:rPr>
        <w:t>2.</w:t>
      </w:r>
    </w:p>
    <w:p w14:paraId="5159E7FE" w14:textId="77777777" w:rsidR="00E66C7E" w:rsidRPr="000D16A7" w:rsidRDefault="006A193C">
      <w:pPr>
        <w:pStyle w:val="Tijeloteksta"/>
        <w:ind w:left="113" w:right="114"/>
        <w:jc w:val="both"/>
        <w:rPr>
          <w:rFonts w:ascii="Arial" w:hAnsi="Arial" w:cs="Arial"/>
        </w:rPr>
      </w:pPr>
      <w:r w:rsidRPr="000D16A7">
        <w:rPr>
          <w:rFonts w:ascii="Arial" w:hAnsi="Arial" w:cs="Arial"/>
        </w:rPr>
        <w:t xml:space="preserve">Pod pojmom duhanski proizvodi smatraju se rezani duhan, cigarete, cigare, </w:t>
      </w:r>
      <w:proofErr w:type="spellStart"/>
      <w:r w:rsidRPr="000D16A7">
        <w:rPr>
          <w:rFonts w:ascii="Arial" w:hAnsi="Arial" w:cs="Arial"/>
        </w:rPr>
        <w:t>cigarilosi</w:t>
      </w:r>
      <w:proofErr w:type="spellEnd"/>
      <w:r w:rsidRPr="000D16A7">
        <w:rPr>
          <w:rFonts w:ascii="Arial" w:hAnsi="Arial" w:cs="Arial"/>
        </w:rPr>
        <w:t>, duhan za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lulu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te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duhan za</w:t>
      </w:r>
      <w:r w:rsidRPr="000D16A7">
        <w:rPr>
          <w:rFonts w:ascii="Arial" w:hAnsi="Arial" w:cs="Arial"/>
          <w:spacing w:val="-2"/>
        </w:rPr>
        <w:t xml:space="preserve"> </w:t>
      </w:r>
      <w:r w:rsidRPr="000D16A7">
        <w:rPr>
          <w:rFonts w:ascii="Arial" w:hAnsi="Arial" w:cs="Arial"/>
        </w:rPr>
        <w:t>žvakanje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i šmrkanje,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električne</w:t>
      </w:r>
      <w:r w:rsidRPr="000D16A7">
        <w:rPr>
          <w:rFonts w:ascii="Arial" w:hAnsi="Arial" w:cs="Arial"/>
          <w:spacing w:val="-2"/>
        </w:rPr>
        <w:t xml:space="preserve"> </w:t>
      </w:r>
      <w:r w:rsidRPr="000D16A7">
        <w:rPr>
          <w:rFonts w:ascii="Arial" w:hAnsi="Arial" w:cs="Arial"/>
        </w:rPr>
        <w:t>cigarete s</w:t>
      </w:r>
      <w:r w:rsidRPr="000D16A7">
        <w:rPr>
          <w:rFonts w:ascii="Arial" w:hAnsi="Arial" w:cs="Arial"/>
          <w:spacing w:val="-2"/>
        </w:rPr>
        <w:t xml:space="preserve"> </w:t>
      </w:r>
      <w:r w:rsidRPr="000D16A7">
        <w:rPr>
          <w:rFonts w:ascii="Arial" w:hAnsi="Arial" w:cs="Arial"/>
        </w:rPr>
        <w:t>nikotinskim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punjenjem i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vodene</w:t>
      </w:r>
      <w:r w:rsidRPr="000D16A7">
        <w:rPr>
          <w:rFonts w:ascii="Arial" w:hAnsi="Arial" w:cs="Arial"/>
          <w:spacing w:val="-2"/>
        </w:rPr>
        <w:t xml:space="preserve"> </w:t>
      </w:r>
      <w:r w:rsidRPr="000D16A7">
        <w:rPr>
          <w:rFonts w:ascii="Arial" w:hAnsi="Arial" w:cs="Arial"/>
        </w:rPr>
        <w:t>lule.</w:t>
      </w:r>
    </w:p>
    <w:p w14:paraId="0125D26B" w14:textId="77777777" w:rsidR="00E66C7E" w:rsidRPr="000D16A7" w:rsidRDefault="00E66C7E">
      <w:pPr>
        <w:pStyle w:val="Tijeloteksta"/>
        <w:rPr>
          <w:rFonts w:ascii="Arial" w:hAnsi="Arial" w:cs="Arial"/>
          <w:sz w:val="26"/>
        </w:rPr>
      </w:pPr>
    </w:p>
    <w:p w14:paraId="23060FDD" w14:textId="77777777" w:rsidR="00E66C7E" w:rsidRPr="000D16A7" w:rsidRDefault="00E66C7E">
      <w:pPr>
        <w:pStyle w:val="Tijeloteksta"/>
        <w:spacing w:before="1"/>
        <w:rPr>
          <w:rFonts w:ascii="Arial" w:hAnsi="Arial" w:cs="Arial"/>
          <w:sz w:val="22"/>
        </w:rPr>
      </w:pPr>
    </w:p>
    <w:p w14:paraId="3A9B6595" w14:textId="77777777" w:rsidR="00E66C7E" w:rsidRPr="000D16A7" w:rsidRDefault="006A193C">
      <w:pPr>
        <w:pStyle w:val="Naslov1"/>
        <w:rPr>
          <w:rFonts w:ascii="Arial" w:hAnsi="Arial" w:cs="Arial"/>
        </w:rPr>
      </w:pPr>
      <w:r w:rsidRPr="000D16A7">
        <w:rPr>
          <w:rFonts w:ascii="Arial" w:hAnsi="Arial" w:cs="Arial"/>
        </w:rPr>
        <w:t>Članak</w:t>
      </w:r>
      <w:r w:rsidRPr="000D16A7">
        <w:rPr>
          <w:rFonts w:ascii="Arial" w:hAnsi="Arial" w:cs="Arial"/>
          <w:spacing w:val="-2"/>
        </w:rPr>
        <w:t xml:space="preserve"> </w:t>
      </w:r>
      <w:r w:rsidRPr="000D16A7">
        <w:rPr>
          <w:rFonts w:ascii="Arial" w:hAnsi="Arial" w:cs="Arial"/>
        </w:rPr>
        <w:t>3.</w:t>
      </w:r>
    </w:p>
    <w:p w14:paraId="7694D15E" w14:textId="77777777" w:rsidR="00E66C7E" w:rsidRPr="000D16A7" w:rsidRDefault="006A193C" w:rsidP="000D16A7">
      <w:pPr>
        <w:pStyle w:val="Tijeloteksta"/>
        <w:ind w:left="113" w:right="115"/>
        <w:jc w:val="both"/>
        <w:rPr>
          <w:rFonts w:ascii="Arial" w:hAnsi="Arial" w:cs="Arial"/>
        </w:rPr>
      </w:pPr>
      <w:r w:rsidRPr="000D16A7">
        <w:rPr>
          <w:rFonts w:ascii="Arial" w:hAnsi="Arial" w:cs="Arial"/>
        </w:rPr>
        <w:t>Pod pojmom pušenja duhanskih proizvoda podrazumijeva se uporaba duhanskih proizvoda bez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obzira da li je dim nastao izgaranjem duhana, udisanjem ili ne, čija je posljedica dokazano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oštećenje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zdravlja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pušača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i svih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nepušača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koji su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izloženi duhanskom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dimu.</w:t>
      </w:r>
    </w:p>
    <w:p w14:paraId="4630E933" w14:textId="77777777" w:rsidR="00E66C7E" w:rsidRPr="000D16A7" w:rsidRDefault="00E66C7E">
      <w:pPr>
        <w:pStyle w:val="Tijeloteksta"/>
        <w:rPr>
          <w:rFonts w:ascii="Arial" w:hAnsi="Arial" w:cs="Arial"/>
          <w:sz w:val="26"/>
        </w:rPr>
      </w:pPr>
    </w:p>
    <w:p w14:paraId="5D6F32A6" w14:textId="77777777" w:rsidR="00E66C7E" w:rsidRPr="000D16A7" w:rsidRDefault="00E66C7E">
      <w:pPr>
        <w:pStyle w:val="Tijeloteksta"/>
        <w:rPr>
          <w:rFonts w:ascii="Arial" w:hAnsi="Arial" w:cs="Arial"/>
          <w:sz w:val="22"/>
        </w:rPr>
      </w:pPr>
    </w:p>
    <w:p w14:paraId="0DF70471" w14:textId="77777777" w:rsidR="00E66C7E" w:rsidRPr="000D16A7" w:rsidRDefault="006A193C">
      <w:pPr>
        <w:pStyle w:val="Naslov1"/>
        <w:jc w:val="left"/>
        <w:rPr>
          <w:rFonts w:ascii="Arial" w:hAnsi="Arial" w:cs="Arial"/>
        </w:rPr>
      </w:pPr>
      <w:r w:rsidRPr="000D16A7">
        <w:rPr>
          <w:rFonts w:ascii="Arial" w:hAnsi="Arial" w:cs="Arial"/>
        </w:rPr>
        <w:t>Članak</w:t>
      </w:r>
      <w:r w:rsidRPr="000D16A7">
        <w:rPr>
          <w:rFonts w:ascii="Arial" w:hAnsi="Arial" w:cs="Arial"/>
          <w:spacing w:val="-2"/>
        </w:rPr>
        <w:t xml:space="preserve"> </w:t>
      </w:r>
      <w:r w:rsidRPr="000D16A7">
        <w:rPr>
          <w:rFonts w:ascii="Arial" w:hAnsi="Arial" w:cs="Arial"/>
        </w:rPr>
        <w:t>4.</w:t>
      </w:r>
    </w:p>
    <w:p w14:paraId="5872195F" w14:textId="184998F3" w:rsidR="00E66C7E" w:rsidRPr="000D16A7" w:rsidRDefault="006A193C" w:rsidP="000D16A7">
      <w:pPr>
        <w:pStyle w:val="Tijeloteksta"/>
        <w:ind w:left="113"/>
        <w:jc w:val="both"/>
        <w:rPr>
          <w:rFonts w:ascii="Arial" w:hAnsi="Arial" w:cs="Arial"/>
        </w:rPr>
      </w:pPr>
      <w:r w:rsidRPr="000D16A7">
        <w:rPr>
          <w:rFonts w:ascii="Arial" w:hAnsi="Arial" w:cs="Arial"/>
        </w:rPr>
        <w:t>Promicanje</w:t>
      </w:r>
      <w:r w:rsidRPr="000D16A7">
        <w:rPr>
          <w:rFonts w:ascii="Arial" w:hAnsi="Arial" w:cs="Arial"/>
          <w:spacing w:val="5"/>
        </w:rPr>
        <w:t xml:space="preserve"> </w:t>
      </w:r>
      <w:r w:rsidRPr="000D16A7">
        <w:rPr>
          <w:rFonts w:ascii="Arial" w:hAnsi="Arial" w:cs="Arial"/>
        </w:rPr>
        <w:t>spoznaje</w:t>
      </w:r>
      <w:r w:rsidRPr="000D16A7">
        <w:rPr>
          <w:rFonts w:ascii="Arial" w:hAnsi="Arial" w:cs="Arial"/>
          <w:spacing w:val="4"/>
        </w:rPr>
        <w:t xml:space="preserve"> </w:t>
      </w:r>
      <w:r w:rsidRPr="000D16A7">
        <w:rPr>
          <w:rFonts w:ascii="Arial" w:hAnsi="Arial" w:cs="Arial"/>
        </w:rPr>
        <w:t>o</w:t>
      </w:r>
      <w:r w:rsidRPr="000D16A7">
        <w:rPr>
          <w:rFonts w:ascii="Arial" w:hAnsi="Arial" w:cs="Arial"/>
          <w:spacing w:val="5"/>
        </w:rPr>
        <w:t xml:space="preserve"> </w:t>
      </w:r>
      <w:r w:rsidRPr="000D16A7">
        <w:rPr>
          <w:rFonts w:ascii="Arial" w:hAnsi="Arial" w:cs="Arial"/>
        </w:rPr>
        <w:t>štetnosti</w:t>
      </w:r>
      <w:r w:rsidRPr="000D16A7">
        <w:rPr>
          <w:rFonts w:ascii="Arial" w:hAnsi="Arial" w:cs="Arial"/>
          <w:spacing w:val="5"/>
        </w:rPr>
        <w:t xml:space="preserve"> </w:t>
      </w:r>
      <w:r w:rsidRPr="000D16A7">
        <w:rPr>
          <w:rFonts w:ascii="Arial" w:hAnsi="Arial" w:cs="Arial"/>
        </w:rPr>
        <w:t>uporabe</w:t>
      </w:r>
      <w:r w:rsidRPr="000D16A7">
        <w:rPr>
          <w:rFonts w:ascii="Arial" w:hAnsi="Arial" w:cs="Arial"/>
          <w:spacing w:val="5"/>
        </w:rPr>
        <w:t xml:space="preserve"> </w:t>
      </w:r>
      <w:r w:rsidRPr="000D16A7">
        <w:rPr>
          <w:rFonts w:ascii="Arial" w:hAnsi="Arial" w:cs="Arial"/>
        </w:rPr>
        <w:t>duhanskih</w:t>
      </w:r>
      <w:r w:rsidRPr="000D16A7">
        <w:rPr>
          <w:rFonts w:ascii="Arial" w:hAnsi="Arial" w:cs="Arial"/>
          <w:spacing w:val="8"/>
        </w:rPr>
        <w:t xml:space="preserve"> </w:t>
      </w:r>
      <w:r w:rsidRPr="000D16A7">
        <w:rPr>
          <w:rFonts w:ascii="Arial" w:hAnsi="Arial" w:cs="Arial"/>
        </w:rPr>
        <w:t>i</w:t>
      </w:r>
      <w:r w:rsidRPr="000D16A7">
        <w:rPr>
          <w:rFonts w:ascii="Arial" w:hAnsi="Arial" w:cs="Arial"/>
          <w:spacing w:val="5"/>
        </w:rPr>
        <w:t xml:space="preserve"> </w:t>
      </w:r>
      <w:r w:rsidRPr="000D16A7">
        <w:rPr>
          <w:rFonts w:ascii="Arial" w:hAnsi="Arial" w:cs="Arial"/>
        </w:rPr>
        <w:t>srodnih</w:t>
      </w:r>
      <w:r w:rsidRPr="000D16A7">
        <w:rPr>
          <w:rFonts w:ascii="Arial" w:hAnsi="Arial" w:cs="Arial"/>
          <w:spacing w:val="6"/>
        </w:rPr>
        <w:t xml:space="preserve"> </w:t>
      </w:r>
      <w:r w:rsidRPr="000D16A7">
        <w:rPr>
          <w:rFonts w:ascii="Arial" w:hAnsi="Arial" w:cs="Arial"/>
        </w:rPr>
        <w:t>proizvoda</w:t>
      </w:r>
      <w:r w:rsidRPr="000D16A7">
        <w:rPr>
          <w:rFonts w:ascii="Arial" w:hAnsi="Arial" w:cs="Arial"/>
          <w:spacing w:val="4"/>
        </w:rPr>
        <w:t xml:space="preserve"> </w:t>
      </w:r>
      <w:r w:rsidRPr="000D16A7">
        <w:rPr>
          <w:rFonts w:ascii="Arial" w:hAnsi="Arial" w:cs="Arial"/>
        </w:rPr>
        <w:t>provodi</w:t>
      </w:r>
      <w:r w:rsidRPr="000D16A7">
        <w:rPr>
          <w:rFonts w:ascii="Arial" w:hAnsi="Arial" w:cs="Arial"/>
          <w:spacing w:val="6"/>
        </w:rPr>
        <w:t xml:space="preserve"> </w:t>
      </w:r>
      <w:r w:rsidRPr="000D16A7">
        <w:rPr>
          <w:rFonts w:ascii="Arial" w:hAnsi="Arial" w:cs="Arial"/>
        </w:rPr>
        <w:t>se</w:t>
      </w:r>
      <w:r w:rsidRPr="000D16A7">
        <w:rPr>
          <w:rFonts w:ascii="Arial" w:hAnsi="Arial" w:cs="Arial"/>
          <w:spacing w:val="4"/>
        </w:rPr>
        <w:t xml:space="preserve"> </w:t>
      </w:r>
      <w:r w:rsidRPr="000D16A7">
        <w:rPr>
          <w:rFonts w:ascii="Arial" w:hAnsi="Arial" w:cs="Arial"/>
        </w:rPr>
        <w:t>permanentno,</w:t>
      </w:r>
      <w:r w:rsidRPr="000D16A7">
        <w:rPr>
          <w:rFonts w:ascii="Arial" w:hAnsi="Arial" w:cs="Arial"/>
          <w:spacing w:val="-57"/>
        </w:rPr>
        <w:t xml:space="preserve"> </w:t>
      </w:r>
      <w:r w:rsidR="000D16A7">
        <w:rPr>
          <w:rFonts w:ascii="Arial" w:hAnsi="Arial" w:cs="Arial"/>
          <w:spacing w:val="-57"/>
        </w:rPr>
        <w:t xml:space="preserve"> </w:t>
      </w:r>
      <w:r w:rsidRPr="000D16A7">
        <w:rPr>
          <w:rFonts w:ascii="Arial" w:hAnsi="Arial" w:cs="Arial"/>
        </w:rPr>
        <w:t>ponajprije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 xml:space="preserve">u </w:t>
      </w:r>
      <w:r w:rsidR="000D16A7">
        <w:rPr>
          <w:rFonts w:ascii="Arial" w:hAnsi="Arial" w:cs="Arial"/>
        </w:rPr>
        <w:t>Centru</w:t>
      </w:r>
      <w:r w:rsidRPr="000D16A7">
        <w:rPr>
          <w:rFonts w:ascii="Arial" w:hAnsi="Arial" w:cs="Arial"/>
        </w:rPr>
        <w:t>, a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 xml:space="preserve">prema potrebi i izvan </w:t>
      </w:r>
      <w:r w:rsidR="000D16A7">
        <w:rPr>
          <w:rFonts w:ascii="Arial" w:hAnsi="Arial" w:cs="Arial"/>
        </w:rPr>
        <w:t>Centra</w:t>
      </w:r>
      <w:r w:rsidRPr="000D16A7">
        <w:rPr>
          <w:rFonts w:ascii="Arial" w:hAnsi="Arial" w:cs="Arial"/>
        </w:rPr>
        <w:t>.</w:t>
      </w:r>
    </w:p>
    <w:p w14:paraId="2C4445CD" w14:textId="09050902" w:rsidR="00E66C7E" w:rsidRPr="000D16A7" w:rsidRDefault="006A193C" w:rsidP="000D16A7">
      <w:pPr>
        <w:pStyle w:val="Tijeloteksta"/>
        <w:ind w:left="113"/>
        <w:jc w:val="both"/>
        <w:rPr>
          <w:rFonts w:ascii="Arial" w:hAnsi="Arial" w:cs="Arial"/>
        </w:rPr>
      </w:pPr>
      <w:r w:rsidRPr="000D16A7">
        <w:rPr>
          <w:rFonts w:ascii="Arial" w:hAnsi="Arial" w:cs="Arial"/>
        </w:rPr>
        <w:t>U</w:t>
      </w:r>
      <w:r w:rsidRPr="000D16A7">
        <w:rPr>
          <w:rFonts w:ascii="Arial" w:hAnsi="Arial" w:cs="Arial"/>
          <w:spacing w:val="6"/>
        </w:rPr>
        <w:t xml:space="preserve"> </w:t>
      </w:r>
      <w:r w:rsidRPr="000D16A7">
        <w:rPr>
          <w:rFonts w:ascii="Arial" w:hAnsi="Arial" w:cs="Arial"/>
        </w:rPr>
        <w:t>provođenju</w:t>
      </w:r>
      <w:r w:rsidRPr="000D16A7">
        <w:rPr>
          <w:rFonts w:ascii="Arial" w:hAnsi="Arial" w:cs="Arial"/>
          <w:spacing w:val="7"/>
        </w:rPr>
        <w:t xml:space="preserve"> </w:t>
      </w:r>
      <w:r w:rsidRPr="000D16A7">
        <w:rPr>
          <w:rFonts w:ascii="Arial" w:hAnsi="Arial" w:cs="Arial"/>
        </w:rPr>
        <w:t>odredaba</w:t>
      </w:r>
      <w:r w:rsidRPr="000D16A7">
        <w:rPr>
          <w:rFonts w:ascii="Arial" w:hAnsi="Arial" w:cs="Arial"/>
          <w:spacing w:val="8"/>
        </w:rPr>
        <w:t xml:space="preserve"> </w:t>
      </w:r>
      <w:r w:rsidRPr="000D16A7">
        <w:rPr>
          <w:rFonts w:ascii="Arial" w:hAnsi="Arial" w:cs="Arial"/>
        </w:rPr>
        <w:t>ovog</w:t>
      </w:r>
      <w:r w:rsidRPr="000D16A7">
        <w:rPr>
          <w:rFonts w:ascii="Arial" w:hAnsi="Arial" w:cs="Arial"/>
          <w:spacing w:val="4"/>
        </w:rPr>
        <w:t xml:space="preserve"> </w:t>
      </w:r>
      <w:r w:rsidRPr="000D16A7">
        <w:rPr>
          <w:rFonts w:ascii="Arial" w:hAnsi="Arial" w:cs="Arial"/>
        </w:rPr>
        <w:t>Pravilnika</w:t>
      </w:r>
      <w:r w:rsidRPr="000D16A7">
        <w:rPr>
          <w:rFonts w:ascii="Arial" w:hAnsi="Arial" w:cs="Arial"/>
          <w:spacing w:val="6"/>
        </w:rPr>
        <w:t xml:space="preserve"> </w:t>
      </w:r>
      <w:r w:rsidR="000D16A7">
        <w:rPr>
          <w:rFonts w:ascii="Arial" w:hAnsi="Arial" w:cs="Arial"/>
        </w:rPr>
        <w:t>Centar</w:t>
      </w:r>
      <w:r w:rsidRPr="000D16A7">
        <w:rPr>
          <w:rFonts w:ascii="Arial" w:hAnsi="Arial" w:cs="Arial"/>
          <w:spacing w:val="6"/>
        </w:rPr>
        <w:t xml:space="preserve"> </w:t>
      </w:r>
      <w:r w:rsidRPr="000D16A7">
        <w:rPr>
          <w:rFonts w:ascii="Arial" w:hAnsi="Arial" w:cs="Arial"/>
        </w:rPr>
        <w:t>surađuje</w:t>
      </w:r>
      <w:r w:rsidRPr="000D16A7">
        <w:rPr>
          <w:rFonts w:ascii="Arial" w:hAnsi="Arial" w:cs="Arial"/>
          <w:spacing w:val="6"/>
        </w:rPr>
        <w:t xml:space="preserve"> </w:t>
      </w:r>
      <w:r w:rsidRPr="000D16A7">
        <w:rPr>
          <w:rFonts w:ascii="Arial" w:hAnsi="Arial" w:cs="Arial"/>
        </w:rPr>
        <w:t>s</w:t>
      </w:r>
      <w:r w:rsidRPr="000D16A7">
        <w:rPr>
          <w:rFonts w:ascii="Arial" w:hAnsi="Arial" w:cs="Arial"/>
          <w:spacing w:val="7"/>
        </w:rPr>
        <w:t xml:space="preserve"> </w:t>
      </w:r>
      <w:r w:rsidRPr="000D16A7">
        <w:rPr>
          <w:rFonts w:ascii="Arial" w:hAnsi="Arial" w:cs="Arial"/>
        </w:rPr>
        <w:t>roditeljima,</w:t>
      </w:r>
      <w:r w:rsidRPr="000D16A7">
        <w:rPr>
          <w:rFonts w:ascii="Arial" w:hAnsi="Arial" w:cs="Arial"/>
          <w:spacing w:val="7"/>
        </w:rPr>
        <w:t xml:space="preserve"> </w:t>
      </w:r>
      <w:r w:rsidRPr="000D16A7">
        <w:rPr>
          <w:rFonts w:ascii="Arial" w:hAnsi="Arial" w:cs="Arial"/>
        </w:rPr>
        <w:t>skrbnicima</w:t>
      </w:r>
      <w:r w:rsidRPr="000D16A7">
        <w:rPr>
          <w:rFonts w:ascii="Arial" w:hAnsi="Arial" w:cs="Arial"/>
          <w:spacing w:val="6"/>
        </w:rPr>
        <w:t xml:space="preserve"> </w:t>
      </w:r>
      <w:r w:rsidRPr="000D16A7">
        <w:rPr>
          <w:rFonts w:ascii="Arial" w:hAnsi="Arial" w:cs="Arial"/>
        </w:rPr>
        <w:t>i</w:t>
      </w:r>
      <w:r w:rsidRPr="000D16A7">
        <w:rPr>
          <w:rFonts w:ascii="Arial" w:hAnsi="Arial" w:cs="Arial"/>
          <w:spacing w:val="7"/>
        </w:rPr>
        <w:t xml:space="preserve"> </w:t>
      </w:r>
      <w:r w:rsidRPr="000D16A7">
        <w:rPr>
          <w:rFonts w:ascii="Arial" w:hAnsi="Arial" w:cs="Arial"/>
        </w:rPr>
        <w:t>mjerodavnim</w:t>
      </w:r>
      <w:r w:rsidR="000D16A7">
        <w:rPr>
          <w:rFonts w:ascii="Arial" w:hAnsi="Arial" w:cs="Arial"/>
        </w:rPr>
        <w:t xml:space="preserve"> </w:t>
      </w:r>
      <w:r w:rsidRPr="000D16A7">
        <w:rPr>
          <w:rFonts w:ascii="Arial" w:hAnsi="Arial" w:cs="Arial"/>
          <w:spacing w:val="-57"/>
        </w:rPr>
        <w:t xml:space="preserve"> </w:t>
      </w:r>
      <w:r w:rsidR="00824BB6" w:rsidRPr="000D16A7">
        <w:rPr>
          <w:rFonts w:ascii="Arial" w:hAnsi="Arial" w:cs="Arial"/>
        </w:rPr>
        <w:t>čimbenicima</w:t>
      </w:r>
      <w:r w:rsidRPr="000D16A7">
        <w:rPr>
          <w:rFonts w:ascii="Arial" w:hAnsi="Arial" w:cs="Arial"/>
          <w:spacing w:val="-2"/>
        </w:rPr>
        <w:t xml:space="preserve"> </w:t>
      </w:r>
      <w:r w:rsidRPr="000D16A7">
        <w:rPr>
          <w:rFonts w:ascii="Arial" w:hAnsi="Arial" w:cs="Arial"/>
        </w:rPr>
        <w:t>društvene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zajednice.</w:t>
      </w:r>
    </w:p>
    <w:p w14:paraId="52369FB7" w14:textId="77777777" w:rsidR="00E66C7E" w:rsidRPr="000D16A7" w:rsidRDefault="006A193C">
      <w:pPr>
        <w:pStyle w:val="Naslov1"/>
        <w:numPr>
          <w:ilvl w:val="0"/>
          <w:numId w:val="1"/>
        </w:numPr>
        <w:tabs>
          <w:tab w:val="left" w:pos="481"/>
        </w:tabs>
        <w:spacing w:before="9" w:line="820" w:lineRule="atLeast"/>
        <w:ind w:left="4297" w:right="216" w:hanging="4184"/>
        <w:rPr>
          <w:rFonts w:ascii="Arial" w:hAnsi="Arial" w:cs="Arial"/>
        </w:rPr>
      </w:pPr>
      <w:r w:rsidRPr="000D16A7">
        <w:rPr>
          <w:rFonts w:ascii="Arial" w:hAnsi="Arial" w:cs="Arial"/>
        </w:rPr>
        <w:t>MJERE ZA OGRANIČAVNJE UPORABE DUHANSKIH I SRODNIH PROIZVODA</w:t>
      </w:r>
      <w:r w:rsidRPr="000D16A7">
        <w:rPr>
          <w:rFonts w:ascii="Arial" w:hAnsi="Arial" w:cs="Arial"/>
          <w:spacing w:val="-57"/>
        </w:rPr>
        <w:t xml:space="preserve"> </w:t>
      </w:r>
      <w:r w:rsidRPr="000D16A7">
        <w:rPr>
          <w:rFonts w:ascii="Arial" w:hAnsi="Arial" w:cs="Arial"/>
        </w:rPr>
        <w:t>Članak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5.</w:t>
      </w:r>
    </w:p>
    <w:p w14:paraId="149A0BF2" w14:textId="63FF55F0" w:rsidR="00E66C7E" w:rsidRPr="000D16A7" w:rsidRDefault="006A193C">
      <w:pPr>
        <w:pStyle w:val="Tijeloteksta"/>
        <w:spacing w:before="108"/>
        <w:ind w:left="113" w:right="119"/>
        <w:jc w:val="both"/>
        <w:rPr>
          <w:rFonts w:ascii="Arial" w:hAnsi="Arial" w:cs="Arial"/>
        </w:rPr>
      </w:pPr>
      <w:r w:rsidRPr="000D16A7">
        <w:rPr>
          <w:rFonts w:ascii="Arial" w:hAnsi="Arial" w:cs="Arial"/>
        </w:rPr>
        <w:t>Zabranjeno je pušenje duhanskih i srodnih proizvoda, biljnih proizvoda i uporaba elektroničkih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cigareta s nikotinskim punjenjem ili bez nikotinskog punjenja i vodenih lula u svim zatvorenim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prostorima</w:t>
      </w:r>
      <w:r w:rsidRPr="000D16A7">
        <w:rPr>
          <w:rFonts w:ascii="Arial" w:hAnsi="Arial" w:cs="Arial"/>
          <w:spacing w:val="-1"/>
        </w:rPr>
        <w:t xml:space="preserve"> </w:t>
      </w:r>
      <w:r w:rsidR="001120F3" w:rsidRPr="000D16A7">
        <w:rPr>
          <w:rFonts w:ascii="Arial" w:hAnsi="Arial" w:cs="Arial"/>
        </w:rPr>
        <w:t>Centra</w:t>
      </w:r>
      <w:r w:rsidRPr="000D16A7">
        <w:rPr>
          <w:rFonts w:ascii="Arial" w:hAnsi="Arial" w:cs="Arial"/>
        </w:rPr>
        <w:t>.</w:t>
      </w:r>
    </w:p>
    <w:p w14:paraId="5D75E26E" w14:textId="42DAB5D3" w:rsidR="00E66C7E" w:rsidRPr="000D16A7" w:rsidRDefault="006A193C" w:rsidP="004D2FE2">
      <w:pPr>
        <w:pStyle w:val="Tijeloteksta"/>
        <w:ind w:left="113" w:right="180"/>
        <w:jc w:val="both"/>
        <w:rPr>
          <w:rFonts w:ascii="Arial" w:hAnsi="Arial" w:cs="Arial"/>
        </w:rPr>
        <w:sectPr w:rsidR="00E66C7E" w:rsidRPr="000D16A7">
          <w:footerReference w:type="default" r:id="rId7"/>
          <w:type w:val="continuous"/>
          <w:pgSz w:w="11910" w:h="16840"/>
          <w:pgMar w:top="1040" w:right="1300" w:bottom="1160" w:left="1020" w:header="720" w:footer="969" w:gutter="0"/>
          <w:pgNumType w:start="1"/>
          <w:cols w:space="720"/>
        </w:sectPr>
      </w:pPr>
      <w:r w:rsidRPr="000D16A7">
        <w:rPr>
          <w:rFonts w:ascii="Arial" w:hAnsi="Arial" w:cs="Arial"/>
        </w:rPr>
        <w:t xml:space="preserve">Pojmom zatvorenog prostora </w:t>
      </w:r>
      <w:r w:rsidR="001120F3" w:rsidRPr="000D16A7">
        <w:rPr>
          <w:rFonts w:ascii="Arial" w:hAnsi="Arial" w:cs="Arial"/>
        </w:rPr>
        <w:t>Centra</w:t>
      </w:r>
      <w:r w:rsidRPr="000D16A7">
        <w:rPr>
          <w:rFonts w:ascii="Arial" w:hAnsi="Arial" w:cs="Arial"/>
        </w:rPr>
        <w:t xml:space="preserve"> smatraju se: zbornica, učionice, hodnici, sanitarni prostori,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 xml:space="preserve">predvorje </w:t>
      </w:r>
      <w:r w:rsidR="000D16A7">
        <w:rPr>
          <w:rFonts w:ascii="Arial" w:hAnsi="Arial" w:cs="Arial"/>
        </w:rPr>
        <w:t>Centra</w:t>
      </w:r>
      <w:r w:rsidRPr="000D16A7">
        <w:rPr>
          <w:rFonts w:ascii="Arial" w:hAnsi="Arial" w:cs="Arial"/>
        </w:rPr>
        <w:t>, ured ravnatelj</w:t>
      </w:r>
      <w:r w:rsidR="00824BB6" w:rsidRPr="000D16A7">
        <w:rPr>
          <w:rFonts w:ascii="Arial" w:hAnsi="Arial" w:cs="Arial"/>
        </w:rPr>
        <w:t>ice</w:t>
      </w:r>
      <w:r w:rsidRPr="000D16A7">
        <w:rPr>
          <w:rFonts w:ascii="Arial" w:hAnsi="Arial" w:cs="Arial"/>
        </w:rPr>
        <w:t xml:space="preserve">, cjelokupni prostor uprave </w:t>
      </w:r>
      <w:r w:rsidR="000D16A7">
        <w:rPr>
          <w:rFonts w:ascii="Arial" w:hAnsi="Arial" w:cs="Arial"/>
        </w:rPr>
        <w:t>Centra</w:t>
      </w:r>
      <w:r w:rsidRPr="000D16A7">
        <w:rPr>
          <w:rFonts w:ascii="Arial" w:hAnsi="Arial" w:cs="Arial"/>
        </w:rPr>
        <w:t>, te</w:t>
      </w:r>
      <w:r w:rsidR="00824BB6" w:rsidRPr="000D16A7">
        <w:rPr>
          <w:rFonts w:ascii="Arial" w:hAnsi="Arial" w:cs="Arial"/>
        </w:rPr>
        <w:t xml:space="preserve"> </w:t>
      </w:r>
      <w:r w:rsidRPr="000D16A7">
        <w:rPr>
          <w:rFonts w:ascii="Arial" w:hAnsi="Arial" w:cs="Arial"/>
          <w:spacing w:val="-57"/>
        </w:rPr>
        <w:t xml:space="preserve"> </w:t>
      </w:r>
      <w:r w:rsidRPr="000D16A7">
        <w:rPr>
          <w:rFonts w:ascii="Arial" w:hAnsi="Arial" w:cs="Arial"/>
        </w:rPr>
        <w:t xml:space="preserve">pripadajući prostori kao </w:t>
      </w:r>
      <w:r w:rsidR="00824BB6" w:rsidRPr="000D16A7">
        <w:rPr>
          <w:rFonts w:ascii="Arial" w:hAnsi="Arial" w:cs="Arial"/>
        </w:rPr>
        <w:t xml:space="preserve">i </w:t>
      </w:r>
      <w:r w:rsidRPr="000D16A7">
        <w:rPr>
          <w:rFonts w:ascii="Arial" w:hAnsi="Arial" w:cs="Arial"/>
        </w:rPr>
        <w:t>hodnici, prostorije za odlaganje sredstava za čišćenje te svi</w:t>
      </w:r>
      <w:r w:rsidR="00824BB6" w:rsidRPr="000D16A7">
        <w:rPr>
          <w:rFonts w:ascii="Arial" w:hAnsi="Arial" w:cs="Arial"/>
        </w:rPr>
        <w:t xml:space="preserve"> </w:t>
      </w:r>
      <w:r w:rsidRPr="000D16A7">
        <w:rPr>
          <w:rFonts w:ascii="Arial" w:hAnsi="Arial" w:cs="Arial"/>
          <w:spacing w:val="-57"/>
        </w:rPr>
        <w:t xml:space="preserve"> </w:t>
      </w:r>
      <w:r w:rsidRPr="000D16A7">
        <w:rPr>
          <w:rFonts w:ascii="Arial" w:hAnsi="Arial" w:cs="Arial"/>
        </w:rPr>
        <w:t>ostali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prostori koji se nalaze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unutar</w:t>
      </w:r>
      <w:r w:rsidRPr="000D16A7">
        <w:rPr>
          <w:rFonts w:ascii="Arial" w:hAnsi="Arial" w:cs="Arial"/>
          <w:spacing w:val="-2"/>
        </w:rPr>
        <w:t xml:space="preserve"> </w:t>
      </w:r>
      <w:r w:rsidRPr="000D16A7">
        <w:rPr>
          <w:rFonts w:ascii="Arial" w:hAnsi="Arial" w:cs="Arial"/>
        </w:rPr>
        <w:t>zidova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cjelokupne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školske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zgrade</w:t>
      </w:r>
      <w:r w:rsidR="004D2FE2">
        <w:rPr>
          <w:rFonts w:ascii="Arial" w:hAnsi="Arial" w:cs="Arial"/>
        </w:rPr>
        <w:t>, uključujući i  prostor koji koristi Centar za inkluziju i podršku u zajednici.</w:t>
      </w:r>
    </w:p>
    <w:p w14:paraId="0E7C714D" w14:textId="77777777" w:rsidR="00E66C7E" w:rsidRPr="000D16A7" w:rsidRDefault="006A193C" w:rsidP="004D2FE2">
      <w:pPr>
        <w:pStyle w:val="Tijeloteksta"/>
        <w:spacing w:before="73"/>
        <w:ind w:right="116"/>
        <w:jc w:val="both"/>
        <w:rPr>
          <w:rFonts w:ascii="Arial" w:hAnsi="Arial" w:cs="Arial"/>
        </w:rPr>
      </w:pPr>
      <w:r w:rsidRPr="000D16A7">
        <w:rPr>
          <w:rFonts w:ascii="Arial" w:hAnsi="Arial" w:cs="Arial"/>
        </w:rPr>
        <w:lastRenderedPageBreak/>
        <w:t>Uporaba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duhanskih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i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srodnih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proizvoda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je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zabranjena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i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u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prostorima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koji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se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po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Zakonu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o</w:t>
      </w:r>
      <w:r w:rsidRPr="000D16A7">
        <w:rPr>
          <w:rFonts w:ascii="Arial" w:hAnsi="Arial" w:cs="Arial"/>
          <w:spacing w:val="-57"/>
        </w:rPr>
        <w:t xml:space="preserve"> </w:t>
      </w:r>
      <w:r w:rsidRPr="000D16A7">
        <w:rPr>
          <w:rFonts w:ascii="Arial" w:hAnsi="Arial" w:cs="Arial"/>
        </w:rPr>
        <w:t>ograničavanju uporabe duhanskih i srodnih proizvoda ne smatraju zatvorenim javnim prostorom,</w:t>
      </w:r>
      <w:r w:rsidRPr="000D16A7">
        <w:rPr>
          <w:rFonts w:ascii="Arial" w:hAnsi="Arial" w:cs="Arial"/>
          <w:spacing w:val="-57"/>
        </w:rPr>
        <w:t xml:space="preserve"> </w:t>
      </w:r>
      <w:r w:rsidRPr="000D16A7">
        <w:rPr>
          <w:rFonts w:ascii="Arial" w:hAnsi="Arial" w:cs="Arial"/>
        </w:rPr>
        <w:t>a</w:t>
      </w:r>
      <w:r w:rsidRPr="000D16A7">
        <w:rPr>
          <w:rFonts w:ascii="Arial" w:hAnsi="Arial" w:cs="Arial"/>
          <w:spacing w:val="-2"/>
        </w:rPr>
        <w:t xml:space="preserve"> </w:t>
      </w:r>
      <w:r w:rsidRPr="000D16A7">
        <w:rPr>
          <w:rFonts w:ascii="Arial" w:hAnsi="Arial" w:cs="Arial"/>
        </w:rPr>
        <w:t>funkcionalni su dio prostora</w:t>
      </w:r>
      <w:r w:rsidRPr="000D16A7">
        <w:rPr>
          <w:rFonts w:ascii="Arial" w:hAnsi="Arial" w:cs="Arial"/>
          <w:spacing w:val="-2"/>
        </w:rPr>
        <w:t xml:space="preserve"> </w:t>
      </w:r>
      <w:r w:rsidRPr="000D16A7">
        <w:rPr>
          <w:rFonts w:ascii="Arial" w:hAnsi="Arial" w:cs="Arial"/>
        </w:rPr>
        <w:t>u kojima se</w:t>
      </w:r>
      <w:r w:rsidRPr="000D16A7">
        <w:rPr>
          <w:rFonts w:ascii="Arial" w:hAnsi="Arial" w:cs="Arial"/>
          <w:spacing w:val="-2"/>
        </w:rPr>
        <w:t xml:space="preserve"> </w:t>
      </w:r>
      <w:r w:rsidRPr="000D16A7">
        <w:rPr>
          <w:rFonts w:ascii="Arial" w:hAnsi="Arial" w:cs="Arial"/>
        </w:rPr>
        <w:t>obavlja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djelatnost odgoja i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obrazovanja.</w:t>
      </w:r>
    </w:p>
    <w:p w14:paraId="57135A8F" w14:textId="3C83AA09" w:rsidR="00E66C7E" w:rsidRPr="000D16A7" w:rsidRDefault="006A193C" w:rsidP="004D2FE2">
      <w:pPr>
        <w:pStyle w:val="Tijeloteksta"/>
        <w:spacing w:before="102"/>
        <w:jc w:val="both"/>
        <w:rPr>
          <w:rFonts w:ascii="Arial" w:hAnsi="Arial" w:cs="Arial"/>
        </w:rPr>
      </w:pPr>
      <w:r w:rsidRPr="000D16A7">
        <w:rPr>
          <w:rFonts w:ascii="Arial" w:hAnsi="Arial" w:cs="Arial"/>
        </w:rPr>
        <w:t>Zabranjuje</w:t>
      </w:r>
      <w:r w:rsidRPr="000D16A7">
        <w:rPr>
          <w:rFonts w:ascii="Arial" w:hAnsi="Arial" w:cs="Arial"/>
          <w:spacing w:val="-2"/>
        </w:rPr>
        <w:t xml:space="preserve"> </w:t>
      </w:r>
      <w:r w:rsidRPr="000D16A7">
        <w:rPr>
          <w:rFonts w:ascii="Arial" w:hAnsi="Arial" w:cs="Arial"/>
        </w:rPr>
        <w:t>se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pušenje i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na</w:t>
      </w:r>
      <w:r w:rsidRPr="000D16A7">
        <w:rPr>
          <w:rFonts w:ascii="Arial" w:hAnsi="Arial" w:cs="Arial"/>
          <w:spacing w:val="-2"/>
        </w:rPr>
        <w:t xml:space="preserve"> </w:t>
      </w:r>
      <w:r w:rsidRPr="000D16A7">
        <w:rPr>
          <w:rFonts w:ascii="Arial" w:hAnsi="Arial" w:cs="Arial"/>
        </w:rPr>
        <w:t>prostoru koji je udaljen</w:t>
      </w:r>
      <w:r w:rsidRPr="000D16A7">
        <w:rPr>
          <w:rFonts w:ascii="Arial" w:hAnsi="Arial" w:cs="Arial"/>
          <w:spacing w:val="2"/>
        </w:rPr>
        <w:t xml:space="preserve"> </w:t>
      </w:r>
      <w:r w:rsidRPr="000D16A7">
        <w:rPr>
          <w:rFonts w:ascii="Arial" w:hAnsi="Arial" w:cs="Arial"/>
        </w:rPr>
        <w:t>manje</w:t>
      </w:r>
      <w:r w:rsidRPr="000D16A7">
        <w:rPr>
          <w:rFonts w:ascii="Arial" w:hAnsi="Arial" w:cs="Arial"/>
          <w:spacing w:val="-2"/>
        </w:rPr>
        <w:t xml:space="preserve"> </w:t>
      </w:r>
      <w:r w:rsidRPr="000D16A7">
        <w:rPr>
          <w:rFonts w:ascii="Arial" w:hAnsi="Arial" w:cs="Arial"/>
        </w:rPr>
        <w:t>od 20 metara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od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ulaza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 xml:space="preserve">u zgradu </w:t>
      </w:r>
      <w:r w:rsidR="001120F3" w:rsidRPr="000D16A7">
        <w:rPr>
          <w:rFonts w:ascii="Arial" w:hAnsi="Arial" w:cs="Arial"/>
        </w:rPr>
        <w:t>Centra</w:t>
      </w:r>
      <w:r w:rsidRPr="000D16A7">
        <w:rPr>
          <w:rFonts w:ascii="Arial" w:hAnsi="Arial" w:cs="Arial"/>
        </w:rPr>
        <w:t>.</w:t>
      </w:r>
    </w:p>
    <w:p w14:paraId="1C85F3A6" w14:textId="77777777" w:rsidR="00E66C7E" w:rsidRPr="000D16A7" w:rsidRDefault="00E66C7E">
      <w:pPr>
        <w:pStyle w:val="Tijeloteksta"/>
        <w:rPr>
          <w:rFonts w:ascii="Arial" w:hAnsi="Arial" w:cs="Arial"/>
          <w:sz w:val="26"/>
        </w:rPr>
      </w:pPr>
    </w:p>
    <w:p w14:paraId="59E0D6A8" w14:textId="77777777" w:rsidR="00E66C7E" w:rsidRPr="000D16A7" w:rsidRDefault="006A193C">
      <w:pPr>
        <w:pStyle w:val="Naslov1"/>
        <w:spacing w:before="154" w:line="275" w:lineRule="exact"/>
        <w:rPr>
          <w:rFonts w:ascii="Arial" w:hAnsi="Arial" w:cs="Arial"/>
        </w:rPr>
      </w:pPr>
      <w:r w:rsidRPr="000D16A7">
        <w:rPr>
          <w:rFonts w:ascii="Arial" w:hAnsi="Arial" w:cs="Arial"/>
        </w:rPr>
        <w:t>Članak</w:t>
      </w:r>
      <w:r w:rsidRPr="000D16A7">
        <w:rPr>
          <w:rFonts w:ascii="Arial" w:hAnsi="Arial" w:cs="Arial"/>
          <w:spacing w:val="-2"/>
        </w:rPr>
        <w:t xml:space="preserve"> </w:t>
      </w:r>
      <w:r w:rsidRPr="000D16A7">
        <w:rPr>
          <w:rFonts w:ascii="Arial" w:hAnsi="Arial" w:cs="Arial"/>
        </w:rPr>
        <w:t>6.</w:t>
      </w:r>
    </w:p>
    <w:p w14:paraId="2197E371" w14:textId="79946B2A" w:rsidR="00E66C7E" w:rsidRPr="000D16A7" w:rsidRDefault="006A193C" w:rsidP="004D2FE2">
      <w:pPr>
        <w:pStyle w:val="Tijeloteksta"/>
        <w:ind w:right="122"/>
        <w:jc w:val="both"/>
        <w:rPr>
          <w:rFonts w:ascii="Arial" w:hAnsi="Arial" w:cs="Arial"/>
        </w:rPr>
      </w:pPr>
      <w:r w:rsidRPr="000D16A7">
        <w:rPr>
          <w:rFonts w:ascii="Arial" w:hAnsi="Arial" w:cs="Arial"/>
        </w:rPr>
        <w:t xml:space="preserve">Oznake o zabrani pušenja trebaju biti istaknute na vidnim mjestima u </w:t>
      </w:r>
      <w:r w:rsidR="001120F3" w:rsidRPr="000D16A7">
        <w:rPr>
          <w:rFonts w:ascii="Arial" w:hAnsi="Arial" w:cs="Arial"/>
        </w:rPr>
        <w:t>Centru</w:t>
      </w:r>
      <w:r w:rsidRPr="000D16A7">
        <w:rPr>
          <w:rFonts w:ascii="Arial" w:hAnsi="Arial" w:cs="Arial"/>
        </w:rPr>
        <w:t xml:space="preserve"> u veličini slova koja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moraju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biti čitljiva sa</w:t>
      </w:r>
      <w:r w:rsidRPr="000D16A7">
        <w:rPr>
          <w:rFonts w:ascii="Arial" w:hAnsi="Arial" w:cs="Arial"/>
          <w:spacing w:val="-2"/>
        </w:rPr>
        <w:t xml:space="preserve"> </w:t>
      </w:r>
      <w:r w:rsidRPr="000D16A7">
        <w:rPr>
          <w:rFonts w:ascii="Arial" w:hAnsi="Arial" w:cs="Arial"/>
        </w:rPr>
        <w:t>udaljenosti od 10 metara.</w:t>
      </w:r>
    </w:p>
    <w:p w14:paraId="5AFD3BEB" w14:textId="77777777" w:rsidR="00E66C7E" w:rsidRPr="000D16A7" w:rsidRDefault="00E66C7E">
      <w:pPr>
        <w:pStyle w:val="Tijeloteksta"/>
        <w:rPr>
          <w:rFonts w:ascii="Arial" w:hAnsi="Arial" w:cs="Arial"/>
          <w:sz w:val="26"/>
        </w:rPr>
      </w:pPr>
    </w:p>
    <w:p w14:paraId="3FF0865B" w14:textId="77777777" w:rsidR="00E66C7E" w:rsidRPr="000D16A7" w:rsidRDefault="00E66C7E">
      <w:pPr>
        <w:pStyle w:val="Tijeloteksta"/>
        <w:rPr>
          <w:rFonts w:ascii="Arial" w:hAnsi="Arial" w:cs="Arial"/>
          <w:sz w:val="26"/>
        </w:rPr>
      </w:pPr>
    </w:p>
    <w:p w14:paraId="095F1EB0" w14:textId="77777777" w:rsidR="00E66C7E" w:rsidRPr="000D16A7" w:rsidRDefault="006A193C">
      <w:pPr>
        <w:pStyle w:val="Naslov1"/>
        <w:numPr>
          <w:ilvl w:val="0"/>
          <w:numId w:val="1"/>
        </w:numPr>
        <w:tabs>
          <w:tab w:val="left" w:pos="575"/>
        </w:tabs>
        <w:spacing w:before="230"/>
        <w:ind w:left="574" w:hanging="462"/>
        <w:rPr>
          <w:rFonts w:ascii="Arial" w:hAnsi="Arial" w:cs="Arial"/>
        </w:rPr>
      </w:pPr>
      <w:r w:rsidRPr="000D16A7">
        <w:rPr>
          <w:rFonts w:ascii="Arial" w:hAnsi="Arial" w:cs="Arial"/>
        </w:rPr>
        <w:t>PREVENTIVNE</w:t>
      </w:r>
      <w:r w:rsidRPr="000D16A7">
        <w:rPr>
          <w:rFonts w:ascii="Arial" w:hAnsi="Arial" w:cs="Arial"/>
          <w:spacing w:val="52"/>
        </w:rPr>
        <w:t xml:space="preserve"> </w:t>
      </w:r>
      <w:r w:rsidRPr="000D16A7">
        <w:rPr>
          <w:rFonts w:ascii="Arial" w:hAnsi="Arial" w:cs="Arial"/>
        </w:rPr>
        <w:t>MJERE</w:t>
      </w:r>
      <w:r w:rsidRPr="000D16A7">
        <w:rPr>
          <w:rFonts w:ascii="Arial" w:hAnsi="Arial" w:cs="Arial"/>
          <w:spacing w:val="-5"/>
        </w:rPr>
        <w:t xml:space="preserve"> </w:t>
      </w:r>
      <w:r w:rsidRPr="000D16A7">
        <w:rPr>
          <w:rFonts w:ascii="Arial" w:hAnsi="Arial" w:cs="Arial"/>
        </w:rPr>
        <w:t>PROTIV</w:t>
      </w:r>
      <w:r w:rsidRPr="000D16A7">
        <w:rPr>
          <w:rFonts w:ascii="Arial" w:hAnsi="Arial" w:cs="Arial"/>
          <w:spacing w:val="-4"/>
        </w:rPr>
        <w:t xml:space="preserve"> </w:t>
      </w:r>
      <w:r w:rsidRPr="000D16A7">
        <w:rPr>
          <w:rFonts w:ascii="Arial" w:hAnsi="Arial" w:cs="Arial"/>
        </w:rPr>
        <w:t>PUŠENJA</w:t>
      </w:r>
    </w:p>
    <w:p w14:paraId="2129004F" w14:textId="77777777" w:rsidR="00E66C7E" w:rsidRPr="000D16A7" w:rsidRDefault="00E66C7E">
      <w:pPr>
        <w:pStyle w:val="Tijeloteksta"/>
        <w:rPr>
          <w:rFonts w:ascii="Arial" w:hAnsi="Arial" w:cs="Arial"/>
          <w:b/>
        </w:rPr>
      </w:pPr>
    </w:p>
    <w:p w14:paraId="3CFD9D48" w14:textId="77777777" w:rsidR="00E66C7E" w:rsidRPr="000D16A7" w:rsidRDefault="006A193C">
      <w:pPr>
        <w:ind w:left="4297"/>
        <w:jc w:val="both"/>
        <w:rPr>
          <w:rFonts w:ascii="Arial" w:hAnsi="Arial" w:cs="Arial"/>
          <w:b/>
          <w:sz w:val="24"/>
        </w:rPr>
      </w:pPr>
      <w:r w:rsidRPr="000D16A7">
        <w:rPr>
          <w:rFonts w:ascii="Arial" w:hAnsi="Arial" w:cs="Arial"/>
          <w:b/>
          <w:sz w:val="24"/>
        </w:rPr>
        <w:t>Članak</w:t>
      </w:r>
      <w:r w:rsidRPr="000D16A7">
        <w:rPr>
          <w:rFonts w:ascii="Arial" w:hAnsi="Arial" w:cs="Arial"/>
          <w:b/>
          <w:spacing w:val="-1"/>
          <w:sz w:val="24"/>
        </w:rPr>
        <w:t xml:space="preserve"> </w:t>
      </w:r>
      <w:r w:rsidRPr="000D16A7">
        <w:rPr>
          <w:rFonts w:ascii="Arial" w:hAnsi="Arial" w:cs="Arial"/>
          <w:b/>
          <w:sz w:val="24"/>
        </w:rPr>
        <w:t>7.</w:t>
      </w:r>
    </w:p>
    <w:p w14:paraId="6887B10A" w14:textId="77777777" w:rsidR="00E66C7E" w:rsidRPr="000D16A7" w:rsidRDefault="006A193C">
      <w:pPr>
        <w:pStyle w:val="Tijeloteksta"/>
        <w:ind w:left="113" w:right="114"/>
        <w:jc w:val="both"/>
        <w:rPr>
          <w:rFonts w:ascii="Arial" w:hAnsi="Arial" w:cs="Arial"/>
        </w:rPr>
      </w:pPr>
      <w:r w:rsidRPr="000D16A7">
        <w:rPr>
          <w:rFonts w:ascii="Arial" w:hAnsi="Arial" w:cs="Arial"/>
        </w:rPr>
        <w:t>Pod preventivnim mjerama protiv pušenja podrazumijevaju se sustavne i kontinuirane aktivnosti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vezane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uz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promicanje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spoznaja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o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štetnim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posljedica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duhanskih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i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srodnih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proizvoda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radi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poboljšanja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kvalitete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života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i očuvanju zdravlja.</w:t>
      </w:r>
    </w:p>
    <w:p w14:paraId="389FBD53" w14:textId="77777777" w:rsidR="00E66C7E" w:rsidRPr="000D16A7" w:rsidRDefault="00E66C7E">
      <w:pPr>
        <w:pStyle w:val="Tijeloteksta"/>
        <w:rPr>
          <w:rFonts w:ascii="Arial" w:hAnsi="Arial" w:cs="Arial"/>
          <w:sz w:val="26"/>
        </w:rPr>
      </w:pPr>
    </w:p>
    <w:p w14:paraId="632EFA2F" w14:textId="77777777" w:rsidR="00E66C7E" w:rsidRPr="000D16A7" w:rsidRDefault="00E66C7E">
      <w:pPr>
        <w:pStyle w:val="Tijeloteksta"/>
        <w:rPr>
          <w:rFonts w:ascii="Arial" w:hAnsi="Arial" w:cs="Arial"/>
          <w:sz w:val="22"/>
        </w:rPr>
      </w:pPr>
    </w:p>
    <w:p w14:paraId="1C40BF88" w14:textId="77777777" w:rsidR="00E66C7E" w:rsidRPr="000D16A7" w:rsidRDefault="006A193C">
      <w:pPr>
        <w:pStyle w:val="Naslov1"/>
        <w:rPr>
          <w:rFonts w:ascii="Arial" w:hAnsi="Arial" w:cs="Arial"/>
        </w:rPr>
      </w:pPr>
      <w:r w:rsidRPr="000D16A7">
        <w:rPr>
          <w:rFonts w:ascii="Arial" w:hAnsi="Arial" w:cs="Arial"/>
        </w:rPr>
        <w:t>Članak</w:t>
      </w:r>
      <w:r w:rsidRPr="000D16A7">
        <w:rPr>
          <w:rFonts w:ascii="Arial" w:hAnsi="Arial" w:cs="Arial"/>
          <w:spacing w:val="-2"/>
        </w:rPr>
        <w:t xml:space="preserve"> </w:t>
      </w:r>
      <w:r w:rsidRPr="000D16A7">
        <w:rPr>
          <w:rFonts w:ascii="Arial" w:hAnsi="Arial" w:cs="Arial"/>
        </w:rPr>
        <w:t>8.</w:t>
      </w:r>
    </w:p>
    <w:p w14:paraId="7B0091CE" w14:textId="6671D856" w:rsidR="00E66C7E" w:rsidRPr="000D16A7" w:rsidRDefault="001120F3">
      <w:pPr>
        <w:pStyle w:val="Tijeloteksta"/>
        <w:ind w:left="113" w:right="119"/>
        <w:jc w:val="both"/>
        <w:rPr>
          <w:rFonts w:ascii="Arial" w:hAnsi="Arial" w:cs="Arial"/>
        </w:rPr>
      </w:pPr>
      <w:r w:rsidRPr="000D16A7">
        <w:rPr>
          <w:rFonts w:ascii="Arial" w:hAnsi="Arial" w:cs="Arial"/>
        </w:rPr>
        <w:t xml:space="preserve">Centar </w:t>
      </w:r>
      <w:r w:rsidR="006A193C" w:rsidRPr="000D16A7">
        <w:rPr>
          <w:rFonts w:ascii="Arial" w:hAnsi="Arial" w:cs="Arial"/>
        </w:rPr>
        <w:t>je kao ustanova koja obavlja djelatnost odgoja i obrazovanja obvezna promicati spoznaje o</w:t>
      </w:r>
      <w:r w:rsidR="000D16A7">
        <w:rPr>
          <w:rFonts w:ascii="Arial" w:hAnsi="Arial" w:cs="Arial"/>
        </w:rPr>
        <w:t xml:space="preserve"> </w:t>
      </w:r>
      <w:r w:rsidR="006A193C" w:rsidRPr="000D16A7">
        <w:rPr>
          <w:rFonts w:ascii="Arial" w:hAnsi="Arial" w:cs="Arial"/>
          <w:spacing w:val="-57"/>
        </w:rPr>
        <w:t xml:space="preserve"> </w:t>
      </w:r>
      <w:r w:rsidR="006A193C" w:rsidRPr="000D16A7">
        <w:rPr>
          <w:rFonts w:ascii="Arial" w:hAnsi="Arial" w:cs="Arial"/>
        </w:rPr>
        <w:t>štetnosti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uporabe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duhanskih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proizvoda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za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zdravlje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u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svim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razrednim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odjelima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te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u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svim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aktivnostima</w:t>
      </w:r>
      <w:r w:rsidR="006A193C" w:rsidRPr="000D16A7">
        <w:rPr>
          <w:rFonts w:ascii="Arial" w:hAnsi="Arial" w:cs="Arial"/>
          <w:spacing w:val="-2"/>
        </w:rPr>
        <w:t xml:space="preserve"> </w:t>
      </w:r>
      <w:r w:rsidR="006A193C" w:rsidRPr="000D16A7">
        <w:rPr>
          <w:rFonts w:ascii="Arial" w:hAnsi="Arial" w:cs="Arial"/>
        </w:rPr>
        <w:t>redovitog</w:t>
      </w:r>
      <w:r w:rsidR="006A193C" w:rsidRPr="000D16A7">
        <w:rPr>
          <w:rFonts w:ascii="Arial" w:hAnsi="Arial" w:cs="Arial"/>
          <w:spacing w:val="-3"/>
        </w:rPr>
        <w:t xml:space="preserve"> </w:t>
      </w:r>
      <w:r w:rsidR="006A193C" w:rsidRPr="000D16A7">
        <w:rPr>
          <w:rFonts w:ascii="Arial" w:hAnsi="Arial" w:cs="Arial"/>
        </w:rPr>
        <w:t>obrazovanja.</w:t>
      </w:r>
    </w:p>
    <w:p w14:paraId="5FE67E06" w14:textId="77777777" w:rsidR="00E66C7E" w:rsidRPr="000D16A7" w:rsidRDefault="00E66C7E">
      <w:pPr>
        <w:pStyle w:val="Tijeloteksta"/>
        <w:rPr>
          <w:rFonts w:ascii="Arial" w:hAnsi="Arial" w:cs="Arial"/>
          <w:sz w:val="26"/>
        </w:rPr>
      </w:pPr>
    </w:p>
    <w:p w14:paraId="287DA57E" w14:textId="77777777" w:rsidR="00E66C7E" w:rsidRPr="000D16A7" w:rsidRDefault="00E66C7E">
      <w:pPr>
        <w:pStyle w:val="Tijeloteksta"/>
        <w:rPr>
          <w:rFonts w:ascii="Arial" w:hAnsi="Arial" w:cs="Arial"/>
          <w:sz w:val="22"/>
        </w:rPr>
      </w:pPr>
    </w:p>
    <w:p w14:paraId="7742892B" w14:textId="77777777" w:rsidR="00E66C7E" w:rsidRPr="000D16A7" w:rsidRDefault="006A193C">
      <w:pPr>
        <w:pStyle w:val="Naslov1"/>
        <w:ind w:left="4253"/>
        <w:rPr>
          <w:rFonts w:ascii="Arial" w:hAnsi="Arial" w:cs="Arial"/>
        </w:rPr>
      </w:pPr>
      <w:r w:rsidRPr="000D16A7">
        <w:rPr>
          <w:rFonts w:ascii="Arial" w:hAnsi="Arial" w:cs="Arial"/>
        </w:rPr>
        <w:t>Članak</w:t>
      </w:r>
      <w:r w:rsidRPr="000D16A7">
        <w:rPr>
          <w:rFonts w:ascii="Arial" w:hAnsi="Arial" w:cs="Arial"/>
          <w:spacing w:val="-2"/>
        </w:rPr>
        <w:t xml:space="preserve"> </w:t>
      </w:r>
      <w:r w:rsidRPr="000D16A7">
        <w:rPr>
          <w:rFonts w:ascii="Arial" w:hAnsi="Arial" w:cs="Arial"/>
        </w:rPr>
        <w:t>9.</w:t>
      </w:r>
    </w:p>
    <w:p w14:paraId="4E9531E1" w14:textId="107C81F1" w:rsidR="00E66C7E" w:rsidRPr="000D16A7" w:rsidRDefault="001120F3">
      <w:pPr>
        <w:pStyle w:val="Tijeloteksta"/>
        <w:ind w:left="113" w:right="114"/>
        <w:jc w:val="both"/>
        <w:rPr>
          <w:rFonts w:ascii="Arial" w:hAnsi="Arial" w:cs="Arial"/>
        </w:rPr>
      </w:pPr>
      <w:r w:rsidRPr="000D16A7">
        <w:rPr>
          <w:rFonts w:ascii="Arial" w:hAnsi="Arial" w:cs="Arial"/>
        </w:rPr>
        <w:t>Centar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će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promicanje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spoznaja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o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štetnosti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duhanskih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i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srodnih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proizvoda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obavljati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prema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programu promicanja spoznaje o štetnosti uporabe duhanskih i srodnih proizvoda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za zdravlje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među djecom i mladima svih dobi koji donosi ministar znanosti i obrazovanja uz mišljenje</w:t>
      </w:r>
      <w:r w:rsidR="006A193C" w:rsidRPr="000D16A7">
        <w:rPr>
          <w:rFonts w:ascii="Arial" w:hAnsi="Arial" w:cs="Arial"/>
          <w:spacing w:val="1"/>
        </w:rPr>
        <w:t xml:space="preserve"> </w:t>
      </w:r>
      <w:r w:rsidR="006A193C" w:rsidRPr="000D16A7">
        <w:rPr>
          <w:rFonts w:ascii="Arial" w:hAnsi="Arial" w:cs="Arial"/>
        </w:rPr>
        <w:t>ministra</w:t>
      </w:r>
      <w:r w:rsidR="006A193C" w:rsidRPr="000D16A7">
        <w:rPr>
          <w:rFonts w:ascii="Arial" w:hAnsi="Arial" w:cs="Arial"/>
          <w:spacing w:val="-2"/>
        </w:rPr>
        <w:t xml:space="preserve"> </w:t>
      </w:r>
      <w:r w:rsidR="006A193C" w:rsidRPr="000D16A7">
        <w:rPr>
          <w:rFonts w:ascii="Arial" w:hAnsi="Arial" w:cs="Arial"/>
        </w:rPr>
        <w:t>nadležnog</w:t>
      </w:r>
      <w:r w:rsidR="006A193C" w:rsidRPr="000D16A7">
        <w:rPr>
          <w:rFonts w:ascii="Arial" w:hAnsi="Arial" w:cs="Arial"/>
          <w:spacing w:val="-4"/>
        </w:rPr>
        <w:t xml:space="preserve"> </w:t>
      </w:r>
      <w:r w:rsidR="006A193C" w:rsidRPr="000D16A7">
        <w:rPr>
          <w:rFonts w:ascii="Arial" w:hAnsi="Arial" w:cs="Arial"/>
        </w:rPr>
        <w:t>za</w:t>
      </w:r>
      <w:r w:rsidR="006A193C" w:rsidRPr="000D16A7">
        <w:rPr>
          <w:rFonts w:ascii="Arial" w:hAnsi="Arial" w:cs="Arial"/>
          <w:spacing w:val="-1"/>
        </w:rPr>
        <w:t xml:space="preserve"> </w:t>
      </w:r>
      <w:r w:rsidR="006A193C" w:rsidRPr="000D16A7">
        <w:rPr>
          <w:rFonts w:ascii="Arial" w:hAnsi="Arial" w:cs="Arial"/>
        </w:rPr>
        <w:t>zdravstvo.</w:t>
      </w:r>
    </w:p>
    <w:p w14:paraId="4CA756EF" w14:textId="77777777" w:rsidR="00E66C7E" w:rsidRPr="000D16A7" w:rsidRDefault="00E66C7E">
      <w:pPr>
        <w:pStyle w:val="Tijeloteksta"/>
        <w:rPr>
          <w:rFonts w:ascii="Arial" w:hAnsi="Arial" w:cs="Arial"/>
          <w:sz w:val="26"/>
        </w:rPr>
      </w:pPr>
    </w:p>
    <w:p w14:paraId="4ABEF2A1" w14:textId="77777777" w:rsidR="00E66C7E" w:rsidRPr="000D16A7" w:rsidRDefault="00E66C7E">
      <w:pPr>
        <w:pStyle w:val="Tijeloteksta"/>
        <w:rPr>
          <w:rFonts w:ascii="Arial" w:hAnsi="Arial" w:cs="Arial"/>
          <w:sz w:val="22"/>
        </w:rPr>
      </w:pPr>
    </w:p>
    <w:p w14:paraId="1A6EE23B" w14:textId="77777777" w:rsidR="00E66C7E" w:rsidRPr="000D16A7" w:rsidRDefault="006A193C">
      <w:pPr>
        <w:pStyle w:val="Naslov1"/>
        <w:spacing w:before="1"/>
        <w:ind w:left="4237"/>
        <w:rPr>
          <w:rFonts w:ascii="Arial" w:hAnsi="Arial" w:cs="Arial"/>
        </w:rPr>
      </w:pPr>
      <w:r w:rsidRPr="000D16A7">
        <w:rPr>
          <w:rFonts w:ascii="Arial" w:hAnsi="Arial" w:cs="Arial"/>
        </w:rPr>
        <w:t>Članak</w:t>
      </w:r>
      <w:r w:rsidRPr="000D16A7">
        <w:rPr>
          <w:rFonts w:ascii="Arial" w:hAnsi="Arial" w:cs="Arial"/>
          <w:spacing w:val="-2"/>
        </w:rPr>
        <w:t xml:space="preserve"> </w:t>
      </w:r>
      <w:r w:rsidRPr="000D16A7">
        <w:rPr>
          <w:rFonts w:ascii="Arial" w:hAnsi="Arial" w:cs="Arial"/>
        </w:rPr>
        <w:t>10.</w:t>
      </w:r>
    </w:p>
    <w:p w14:paraId="2AE9BFCF" w14:textId="73460BB6" w:rsidR="00E66C7E" w:rsidRPr="000D16A7" w:rsidRDefault="006A193C">
      <w:pPr>
        <w:pStyle w:val="Tijeloteksta"/>
        <w:ind w:left="113" w:right="114"/>
        <w:jc w:val="both"/>
        <w:rPr>
          <w:rFonts w:ascii="Arial" w:hAnsi="Arial" w:cs="Arial"/>
        </w:rPr>
      </w:pPr>
      <w:r w:rsidRPr="000D16A7">
        <w:rPr>
          <w:rFonts w:ascii="Arial" w:hAnsi="Arial" w:cs="Arial"/>
        </w:rPr>
        <w:t>Odredbi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ovog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Pravilnika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o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apsolutnoj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zabrani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uporabe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duhanskih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i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srodnih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proizvoda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u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 xml:space="preserve">unutarnjem i vanjskom prostoru </w:t>
      </w:r>
      <w:r w:rsidR="001120F3" w:rsidRPr="000D16A7">
        <w:rPr>
          <w:rFonts w:ascii="Arial" w:hAnsi="Arial" w:cs="Arial"/>
        </w:rPr>
        <w:t>Centra</w:t>
      </w:r>
      <w:r w:rsidRPr="000D16A7">
        <w:rPr>
          <w:rFonts w:ascii="Arial" w:hAnsi="Arial" w:cs="Arial"/>
        </w:rPr>
        <w:t xml:space="preserve"> koji je funkcionalni dio prostora </w:t>
      </w:r>
      <w:r w:rsidR="001120F3" w:rsidRPr="000D16A7">
        <w:rPr>
          <w:rFonts w:ascii="Arial" w:hAnsi="Arial" w:cs="Arial"/>
        </w:rPr>
        <w:t>Centra</w:t>
      </w:r>
      <w:r w:rsidRPr="000D16A7">
        <w:rPr>
          <w:rFonts w:ascii="Arial" w:hAnsi="Arial" w:cs="Arial"/>
        </w:rPr>
        <w:t>, obvezni su se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pridržavati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svi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radnici</w:t>
      </w:r>
      <w:r w:rsidRPr="000D16A7">
        <w:rPr>
          <w:rFonts w:ascii="Arial" w:hAnsi="Arial" w:cs="Arial"/>
          <w:spacing w:val="-1"/>
        </w:rPr>
        <w:t xml:space="preserve"> </w:t>
      </w:r>
      <w:r w:rsidR="001120F3" w:rsidRPr="000D16A7">
        <w:rPr>
          <w:rFonts w:ascii="Arial" w:hAnsi="Arial" w:cs="Arial"/>
        </w:rPr>
        <w:t>Centra</w:t>
      </w:r>
      <w:r w:rsidRPr="000D16A7">
        <w:rPr>
          <w:rFonts w:ascii="Arial" w:hAnsi="Arial" w:cs="Arial"/>
        </w:rPr>
        <w:t>, učenici,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roditelji</w:t>
      </w:r>
      <w:r w:rsidRPr="000D16A7">
        <w:rPr>
          <w:rFonts w:ascii="Arial" w:hAnsi="Arial" w:cs="Arial"/>
          <w:spacing w:val="2"/>
        </w:rPr>
        <w:t xml:space="preserve"> </w:t>
      </w:r>
      <w:r w:rsidRPr="000D16A7">
        <w:rPr>
          <w:rFonts w:ascii="Arial" w:hAnsi="Arial" w:cs="Arial"/>
        </w:rPr>
        <w:t>kao</w:t>
      </w:r>
      <w:r w:rsidRPr="000D16A7">
        <w:rPr>
          <w:rFonts w:ascii="Arial" w:hAnsi="Arial" w:cs="Arial"/>
          <w:spacing w:val="2"/>
        </w:rPr>
        <w:t xml:space="preserve"> </w:t>
      </w:r>
      <w:r w:rsidRPr="000D16A7">
        <w:rPr>
          <w:rFonts w:ascii="Arial" w:hAnsi="Arial" w:cs="Arial"/>
        </w:rPr>
        <w:t>i svi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posjetitelji</w:t>
      </w:r>
      <w:r w:rsidRPr="000D16A7">
        <w:rPr>
          <w:rFonts w:ascii="Arial" w:hAnsi="Arial" w:cs="Arial"/>
          <w:spacing w:val="-3"/>
        </w:rPr>
        <w:t xml:space="preserve"> </w:t>
      </w:r>
      <w:r w:rsidR="001120F3" w:rsidRPr="000D16A7">
        <w:rPr>
          <w:rFonts w:ascii="Arial" w:hAnsi="Arial" w:cs="Arial"/>
        </w:rPr>
        <w:t>Centra</w:t>
      </w:r>
      <w:r w:rsidRPr="000D16A7">
        <w:rPr>
          <w:rFonts w:ascii="Arial" w:hAnsi="Arial" w:cs="Arial"/>
        </w:rPr>
        <w:t>.</w:t>
      </w:r>
    </w:p>
    <w:p w14:paraId="647041E3" w14:textId="77777777" w:rsidR="00E66C7E" w:rsidRPr="000D16A7" w:rsidRDefault="00E66C7E">
      <w:pPr>
        <w:pStyle w:val="Tijeloteksta"/>
        <w:rPr>
          <w:rFonts w:ascii="Arial" w:hAnsi="Arial" w:cs="Arial"/>
          <w:sz w:val="26"/>
        </w:rPr>
      </w:pPr>
    </w:p>
    <w:p w14:paraId="419C8B90" w14:textId="77777777" w:rsidR="00E66C7E" w:rsidRPr="000D16A7" w:rsidRDefault="00E66C7E">
      <w:pPr>
        <w:pStyle w:val="Tijeloteksta"/>
        <w:rPr>
          <w:rFonts w:ascii="Arial" w:hAnsi="Arial" w:cs="Arial"/>
          <w:sz w:val="26"/>
        </w:rPr>
      </w:pPr>
    </w:p>
    <w:p w14:paraId="2DA2F4F2" w14:textId="77777777" w:rsidR="00E66C7E" w:rsidRPr="000D16A7" w:rsidRDefault="006A193C">
      <w:pPr>
        <w:pStyle w:val="Naslov1"/>
        <w:numPr>
          <w:ilvl w:val="0"/>
          <w:numId w:val="1"/>
        </w:numPr>
        <w:tabs>
          <w:tab w:val="left" w:pos="560"/>
        </w:tabs>
        <w:spacing w:before="230"/>
        <w:ind w:left="559" w:hanging="447"/>
        <w:rPr>
          <w:rFonts w:ascii="Arial" w:hAnsi="Arial" w:cs="Arial"/>
        </w:rPr>
      </w:pPr>
      <w:r w:rsidRPr="000D16A7">
        <w:rPr>
          <w:rFonts w:ascii="Arial" w:hAnsi="Arial" w:cs="Arial"/>
        </w:rPr>
        <w:t>NADZOR</w:t>
      </w:r>
    </w:p>
    <w:p w14:paraId="5F9BB563" w14:textId="77777777" w:rsidR="00E66C7E" w:rsidRPr="000D16A7" w:rsidRDefault="00E66C7E">
      <w:pPr>
        <w:pStyle w:val="Tijeloteksta"/>
        <w:rPr>
          <w:rFonts w:ascii="Arial" w:hAnsi="Arial" w:cs="Arial"/>
          <w:b/>
        </w:rPr>
      </w:pPr>
    </w:p>
    <w:p w14:paraId="738A901F" w14:textId="77777777" w:rsidR="00E66C7E" w:rsidRPr="000D16A7" w:rsidRDefault="006A193C">
      <w:pPr>
        <w:ind w:left="4237"/>
        <w:jc w:val="both"/>
        <w:rPr>
          <w:rFonts w:ascii="Arial" w:hAnsi="Arial" w:cs="Arial"/>
          <w:b/>
          <w:sz w:val="24"/>
        </w:rPr>
      </w:pPr>
      <w:r w:rsidRPr="000D16A7">
        <w:rPr>
          <w:rFonts w:ascii="Arial" w:hAnsi="Arial" w:cs="Arial"/>
          <w:b/>
          <w:sz w:val="24"/>
        </w:rPr>
        <w:t>Članak</w:t>
      </w:r>
      <w:r w:rsidRPr="000D16A7">
        <w:rPr>
          <w:rFonts w:ascii="Arial" w:hAnsi="Arial" w:cs="Arial"/>
          <w:b/>
          <w:spacing w:val="-1"/>
          <w:sz w:val="24"/>
        </w:rPr>
        <w:t xml:space="preserve"> </w:t>
      </w:r>
      <w:r w:rsidRPr="000D16A7">
        <w:rPr>
          <w:rFonts w:ascii="Arial" w:hAnsi="Arial" w:cs="Arial"/>
          <w:b/>
          <w:sz w:val="24"/>
        </w:rPr>
        <w:t>11.</w:t>
      </w:r>
    </w:p>
    <w:p w14:paraId="25C7EA74" w14:textId="388556F3" w:rsidR="00E66C7E" w:rsidRPr="000D16A7" w:rsidRDefault="006A193C">
      <w:pPr>
        <w:pStyle w:val="Tijeloteksta"/>
        <w:ind w:left="113" w:right="114"/>
        <w:jc w:val="both"/>
        <w:rPr>
          <w:rFonts w:ascii="Arial" w:hAnsi="Arial" w:cs="Arial"/>
        </w:rPr>
      </w:pPr>
      <w:r w:rsidRPr="000D16A7">
        <w:rPr>
          <w:rFonts w:ascii="Arial" w:hAnsi="Arial" w:cs="Arial"/>
        </w:rPr>
        <w:t xml:space="preserve">Ravnatelj </w:t>
      </w:r>
      <w:r w:rsidR="001120F3" w:rsidRPr="000D16A7">
        <w:rPr>
          <w:rFonts w:ascii="Arial" w:hAnsi="Arial" w:cs="Arial"/>
        </w:rPr>
        <w:t>Centra</w:t>
      </w:r>
      <w:r w:rsidRPr="000D16A7">
        <w:rPr>
          <w:rFonts w:ascii="Arial" w:hAnsi="Arial" w:cs="Arial"/>
        </w:rPr>
        <w:t xml:space="preserve"> je odgovorna osoba za provedbu zabrane uporabe duhanskih i srodnih proizvoda</w:t>
      </w:r>
      <w:r w:rsidR="000D16A7">
        <w:rPr>
          <w:rFonts w:ascii="Arial" w:hAnsi="Arial" w:cs="Arial"/>
        </w:rPr>
        <w:t xml:space="preserve"> </w:t>
      </w:r>
      <w:r w:rsidRPr="000D16A7">
        <w:rPr>
          <w:rFonts w:ascii="Arial" w:hAnsi="Arial" w:cs="Arial"/>
          <w:spacing w:val="-57"/>
        </w:rPr>
        <w:t xml:space="preserve"> </w:t>
      </w:r>
      <w:r w:rsidRPr="000D16A7">
        <w:rPr>
          <w:rFonts w:ascii="Arial" w:hAnsi="Arial" w:cs="Arial"/>
        </w:rPr>
        <w:t>u</w:t>
      </w:r>
      <w:r w:rsidRPr="000D16A7">
        <w:rPr>
          <w:rFonts w:ascii="Arial" w:hAnsi="Arial" w:cs="Arial"/>
          <w:spacing w:val="-1"/>
        </w:rPr>
        <w:t xml:space="preserve"> </w:t>
      </w:r>
      <w:r w:rsidR="001120F3" w:rsidRPr="000D16A7">
        <w:rPr>
          <w:rFonts w:ascii="Arial" w:hAnsi="Arial" w:cs="Arial"/>
        </w:rPr>
        <w:t>Centru</w:t>
      </w:r>
      <w:r w:rsidRPr="000D16A7">
        <w:rPr>
          <w:rFonts w:ascii="Arial" w:hAnsi="Arial" w:cs="Arial"/>
          <w:spacing w:val="1"/>
        </w:rPr>
        <w:t xml:space="preserve"> </w:t>
      </w:r>
      <w:r w:rsidRPr="000D16A7">
        <w:rPr>
          <w:rFonts w:ascii="Arial" w:hAnsi="Arial" w:cs="Arial"/>
        </w:rPr>
        <w:t>kao ustanovi za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odgoj i obrazovanje.</w:t>
      </w:r>
    </w:p>
    <w:p w14:paraId="017A1AEB" w14:textId="77777777" w:rsidR="00E66C7E" w:rsidRPr="000D16A7" w:rsidRDefault="00E66C7E">
      <w:pPr>
        <w:pStyle w:val="Tijeloteksta"/>
        <w:rPr>
          <w:rFonts w:ascii="Arial" w:hAnsi="Arial" w:cs="Arial"/>
        </w:rPr>
      </w:pPr>
    </w:p>
    <w:p w14:paraId="44675461" w14:textId="77777777" w:rsidR="00E66C7E" w:rsidRPr="000D16A7" w:rsidRDefault="006A193C">
      <w:pPr>
        <w:pStyle w:val="Naslov1"/>
        <w:ind w:left="4237"/>
        <w:rPr>
          <w:rFonts w:ascii="Arial" w:hAnsi="Arial" w:cs="Arial"/>
        </w:rPr>
      </w:pPr>
      <w:r w:rsidRPr="000D16A7">
        <w:rPr>
          <w:rFonts w:ascii="Arial" w:hAnsi="Arial" w:cs="Arial"/>
        </w:rPr>
        <w:t>Članak</w:t>
      </w:r>
      <w:r w:rsidRPr="000D16A7">
        <w:rPr>
          <w:rFonts w:ascii="Arial" w:hAnsi="Arial" w:cs="Arial"/>
          <w:spacing w:val="-2"/>
        </w:rPr>
        <w:t xml:space="preserve"> </w:t>
      </w:r>
      <w:r w:rsidRPr="000D16A7">
        <w:rPr>
          <w:rFonts w:ascii="Arial" w:hAnsi="Arial" w:cs="Arial"/>
        </w:rPr>
        <w:t>12.</w:t>
      </w:r>
    </w:p>
    <w:p w14:paraId="4B1CF11E" w14:textId="6E657DD8" w:rsidR="00E66C7E" w:rsidRPr="000D16A7" w:rsidRDefault="006A193C">
      <w:pPr>
        <w:pStyle w:val="Tijeloteksta"/>
        <w:spacing w:before="1"/>
        <w:ind w:left="113" w:right="165"/>
        <w:jc w:val="both"/>
        <w:rPr>
          <w:rFonts w:ascii="Arial" w:hAnsi="Arial" w:cs="Arial"/>
        </w:rPr>
      </w:pPr>
      <w:r w:rsidRPr="000D16A7">
        <w:rPr>
          <w:rFonts w:ascii="Arial" w:hAnsi="Arial" w:cs="Arial"/>
        </w:rPr>
        <w:t xml:space="preserve">Nadzor nad provedbom zabrane uporabe duhana i srodnih proizvoda u </w:t>
      </w:r>
      <w:r w:rsidR="001120F3" w:rsidRPr="000D16A7">
        <w:rPr>
          <w:rFonts w:ascii="Arial" w:hAnsi="Arial" w:cs="Arial"/>
        </w:rPr>
        <w:t xml:space="preserve">Centru </w:t>
      </w:r>
      <w:r w:rsidRPr="000D16A7">
        <w:rPr>
          <w:rFonts w:ascii="Arial" w:hAnsi="Arial" w:cs="Arial"/>
        </w:rPr>
        <w:t>obavljaju prosvjetni</w:t>
      </w:r>
      <w:r w:rsidR="000D16A7">
        <w:rPr>
          <w:rFonts w:ascii="Arial" w:hAnsi="Arial" w:cs="Arial"/>
        </w:rPr>
        <w:t xml:space="preserve"> </w:t>
      </w:r>
      <w:r w:rsidRPr="000D16A7">
        <w:rPr>
          <w:rFonts w:ascii="Arial" w:hAnsi="Arial" w:cs="Arial"/>
          <w:spacing w:val="-57"/>
        </w:rPr>
        <w:t xml:space="preserve"> </w:t>
      </w:r>
      <w:r w:rsidRPr="000D16A7">
        <w:rPr>
          <w:rFonts w:ascii="Arial" w:hAnsi="Arial" w:cs="Arial"/>
        </w:rPr>
        <w:t>inspektori,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sanitarni inspektori, zdravstveni inspektori i inspektori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rada.</w:t>
      </w:r>
    </w:p>
    <w:p w14:paraId="305AF613" w14:textId="77777777" w:rsidR="00E66C7E" w:rsidRPr="000D16A7" w:rsidRDefault="00E66C7E">
      <w:pPr>
        <w:jc w:val="both"/>
        <w:rPr>
          <w:rFonts w:ascii="Arial" w:hAnsi="Arial" w:cs="Arial"/>
        </w:rPr>
        <w:sectPr w:rsidR="00E66C7E" w:rsidRPr="000D16A7">
          <w:pgSz w:w="11910" w:h="16840"/>
          <w:pgMar w:top="1040" w:right="1300" w:bottom="1160" w:left="1020" w:header="0" w:footer="969" w:gutter="0"/>
          <w:cols w:space="720"/>
        </w:sectPr>
      </w:pPr>
    </w:p>
    <w:p w14:paraId="2C9EF924" w14:textId="77777777" w:rsidR="00E66C7E" w:rsidRPr="000D16A7" w:rsidRDefault="006A193C">
      <w:pPr>
        <w:pStyle w:val="Naslov1"/>
        <w:numPr>
          <w:ilvl w:val="0"/>
          <w:numId w:val="1"/>
        </w:numPr>
        <w:tabs>
          <w:tab w:val="left" w:pos="467"/>
        </w:tabs>
        <w:spacing w:before="73"/>
        <w:ind w:left="466" w:hanging="354"/>
        <w:rPr>
          <w:rFonts w:ascii="Arial" w:hAnsi="Arial" w:cs="Arial"/>
        </w:rPr>
      </w:pPr>
      <w:r w:rsidRPr="000D16A7">
        <w:rPr>
          <w:rFonts w:ascii="Arial" w:hAnsi="Arial" w:cs="Arial"/>
        </w:rPr>
        <w:lastRenderedPageBreak/>
        <w:t>PRIJELAZNE</w:t>
      </w:r>
      <w:r w:rsidRPr="000D16A7">
        <w:rPr>
          <w:rFonts w:ascii="Arial" w:hAnsi="Arial" w:cs="Arial"/>
          <w:spacing w:val="-5"/>
        </w:rPr>
        <w:t xml:space="preserve"> </w:t>
      </w:r>
      <w:r w:rsidRPr="000D16A7">
        <w:rPr>
          <w:rFonts w:ascii="Arial" w:hAnsi="Arial" w:cs="Arial"/>
        </w:rPr>
        <w:t>I</w:t>
      </w:r>
      <w:r w:rsidRPr="000D16A7">
        <w:rPr>
          <w:rFonts w:ascii="Arial" w:hAnsi="Arial" w:cs="Arial"/>
          <w:spacing w:val="-4"/>
        </w:rPr>
        <w:t xml:space="preserve"> </w:t>
      </w:r>
      <w:r w:rsidRPr="000D16A7">
        <w:rPr>
          <w:rFonts w:ascii="Arial" w:hAnsi="Arial" w:cs="Arial"/>
        </w:rPr>
        <w:t>ZAVRŠNE</w:t>
      </w:r>
      <w:r w:rsidRPr="000D16A7">
        <w:rPr>
          <w:rFonts w:ascii="Arial" w:hAnsi="Arial" w:cs="Arial"/>
          <w:spacing w:val="-5"/>
        </w:rPr>
        <w:t xml:space="preserve"> </w:t>
      </w:r>
      <w:r w:rsidRPr="000D16A7">
        <w:rPr>
          <w:rFonts w:ascii="Arial" w:hAnsi="Arial" w:cs="Arial"/>
        </w:rPr>
        <w:t>ODREDBE</w:t>
      </w:r>
    </w:p>
    <w:p w14:paraId="69C8A36E" w14:textId="77777777" w:rsidR="00E66C7E" w:rsidRPr="000D16A7" w:rsidRDefault="00E66C7E">
      <w:pPr>
        <w:pStyle w:val="Tijeloteksta"/>
        <w:rPr>
          <w:rFonts w:ascii="Arial" w:hAnsi="Arial" w:cs="Arial"/>
          <w:b/>
          <w:sz w:val="26"/>
        </w:rPr>
      </w:pPr>
    </w:p>
    <w:p w14:paraId="5132AC7E" w14:textId="77777777" w:rsidR="00E66C7E" w:rsidRPr="000D16A7" w:rsidRDefault="00E66C7E">
      <w:pPr>
        <w:pStyle w:val="Tijeloteksta"/>
        <w:spacing w:before="1"/>
        <w:rPr>
          <w:rFonts w:ascii="Arial" w:hAnsi="Arial" w:cs="Arial"/>
          <w:b/>
          <w:sz w:val="22"/>
        </w:rPr>
      </w:pPr>
    </w:p>
    <w:p w14:paraId="20104F71" w14:textId="77777777" w:rsidR="00E66C7E" w:rsidRPr="000D16A7" w:rsidRDefault="006A193C">
      <w:pPr>
        <w:ind w:left="4237"/>
        <w:rPr>
          <w:rFonts w:ascii="Arial" w:hAnsi="Arial" w:cs="Arial"/>
          <w:b/>
          <w:sz w:val="24"/>
        </w:rPr>
      </w:pPr>
      <w:r w:rsidRPr="000D16A7">
        <w:rPr>
          <w:rFonts w:ascii="Arial" w:hAnsi="Arial" w:cs="Arial"/>
          <w:b/>
          <w:sz w:val="24"/>
        </w:rPr>
        <w:t>Članak</w:t>
      </w:r>
      <w:r w:rsidRPr="000D16A7">
        <w:rPr>
          <w:rFonts w:ascii="Arial" w:hAnsi="Arial" w:cs="Arial"/>
          <w:b/>
          <w:spacing w:val="-2"/>
          <w:sz w:val="24"/>
        </w:rPr>
        <w:t xml:space="preserve"> </w:t>
      </w:r>
      <w:r w:rsidRPr="000D16A7">
        <w:rPr>
          <w:rFonts w:ascii="Arial" w:hAnsi="Arial" w:cs="Arial"/>
          <w:b/>
          <w:sz w:val="24"/>
        </w:rPr>
        <w:t>13.</w:t>
      </w:r>
    </w:p>
    <w:p w14:paraId="2CC46A95" w14:textId="43D30CF3" w:rsidR="00E66C7E" w:rsidRDefault="006A193C">
      <w:pPr>
        <w:pStyle w:val="Tijeloteksta"/>
        <w:ind w:left="113"/>
        <w:rPr>
          <w:rFonts w:ascii="Arial" w:hAnsi="Arial" w:cs="Arial"/>
        </w:rPr>
      </w:pPr>
      <w:r w:rsidRPr="000D16A7">
        <w:rPr>
          <w:rFonts w:ascii="Arial" w:hAnsi="Arial" w:cs="Arial"/>
        </w:rPr>
        <w:t>Ovaj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pravilnik stupa</w:t>
      </w:r>
      <w:r w:rsidRPr="000D16A7">
        <w:rPr>
          <w:rFonts w:ascii="Arial" w:hAnsi="Arial" w:cs="Arial"/>
          <w:spacing w:val="-2"/>
        </w:rPr>
        <w:t xml:space="preserve"> </w:t>
      </w:r>
      <w:r w:rsidRPr="000D16A7">
        <w:rPr>
          <w:rFonts w:ascii="Arial" w:hAnsi="Arial" w:cs="Arial"/>
        </w:rPr>
        <w:t>na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snagu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danom objave</w:t>
      </w:r>
      <w:r w:rsidRPr="000D16A7">
        <w:rPr>
          <w:rFonts w:ascii="Arial" w:hAnsi="Arial" w:cs="Arial"/>
          <w:spacing w:val="-2"/>
        </w:rPr>
        <w:t xml:space="preserve"> </w:t>
      </w:r>
      <w:r w:rsidRPr="000D16A7">
        <w:rPr>
          <w:rFonts w:ascii="Arial" w:hAnsi="Arial" w:cs="Arial"/>
        </w:rPr>
        <w:t>na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oglasnoj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 xml:space="preserve">ploči </w:t>
      </w:r>
      <w:r w:rsidR="001120F3" w:rsidRPr="000D16A7">
        <w:rPr>
          <w:rFonts w:ascii="Arial" w:hAnsi="Arial" w:cs="Arial"/>
        </w:rPr>
        <w:t>Centra</w:t>
      </w:r>
      <w:r w:rsidRPr="000D16A7">
        <w:rPr>
          <w:rFonts w:ascii="Arial" w:hAnsi="Arial" w:cs="Arial"/>
        </w:rPr>
        <w:t>.</w:t>
      </w:r>
    </w:p>
    <w:p w14:paraId="12A4B001" w14:textId="51565CBD" w:rsidR="0076298F" w:rsidRPr="000D16A7" w:rsidRDefault="0076298F">
      <w:pPr>
        <w:pStyle w:val="Tijeloteksta"/>
        <w:ind w:left="113"/>
        <w:rPr>
          <w:rFonts w:ascii="Arial" w:hAnsi="Arial" w:cs="Arial"/>
        </w:rPr>
      </w:pPr>
      <w:r>
        <w:rPr>
          <w:rFonts w:ascii="Arial" w:hAnsi="Arial" w:cs="Arial"/>
        </w:rPr>
        <w:t xml:space="preserve">Stupanjem na snagu ovog Pravilnika prestaje važiti Pravilnik o promicanju spoznaje o štetnosti uporabe duhanskih proizvoda za zdravlje od </w:t>
      </w:r>
      <w:r w:rsidR="003266C8">
        <w:rPr>
          <w:rFonts w:ascii="Arial" w:hAnsi="Arial" w:cs="Arial"/>
        </w:rPr>
        <w:t xml:space="preserve">15. travnja </w:t>
      </w:r>
      <w:r>
        <w:rPr>
          <w:rFonts w:ascii="Arial" w:hAnsi="Arial" w:cs="Arial"/>
        </w:rPr>
        <w:t>200</w:t>
      </w:r>
      <w:r w:rsidR="003266C8">
        <w:rPr>
          <w:rFonts w:ascii="Arial" w:hAnsi="Arial" w:cs="Arial"/>
        </w:rPr>
        <w:t>9</w:t>
      </w:r>
      <w:r>
        <w:rPr>
          <w:rFonts w:ascii="Arial" w:hAnsi="Arial" w:cs="Arial"/>
        </w:rPr>
        <w:t>. godine.</w:t>
      </w:r>
    </w:p>
    <w:p w14:paraId="6D239A25" w14:textId="77777777" w:rsidR="00E66C7E" w:rsidRPr="000D16A7" w:rsidRDefault="00E66C7E">
      <w:pPr>
        <w:pStyle w:val="Tijeloteksta"/>
        <w:rPr>
          <w:rFonts w:ascii="Arial" w:hAnsi="Arial" w:cs="Arial"/>
          <w:sz w:val="26"/>
        </w:rPr>
      </w:pPr>
    </w:p>
    <w:p w14:paraId="09DD6838" w14:textId="77777777" w:rsidR="00E66C7E" w:rsidRPr="000D16A7" w:rsidRDefault="00E66C7E">
      <w:pPr>
        <w:pStyle w:val="Tijeloteksta"/>
        <w:rPr>
          <w:rFonts w:ascii="Arial" w:hAnsi="Arial" w:cs="Arial"/>
          <w:sz w:val="26"/>
        </w:rPr>
      </w:pPr>
    </w:p>
    <w:p w14:paraId="3DCF0724" w14:textId="65F201F3" w:rsidR="000D16A7" w:rsidRPr="000D16A7" w:rsidRDefault="006A193C" w:rsidP="000D16A7">
      <w:pPr>
        <w:pStyle w:val="Tijeloteksta"/>
        <w:spacing w:before="230"/>
        <w:ind w:right="789"/>
        <w:jc w:val="right"/>
        <w:rPr>
          <w:rFonts w:ascii="Arial" w:hAnsi="Arial" w:cs="Arial"/>
          <w:spacing w:val="-57"/>
        </w:rPr>
      </w:pPr>
      <w:r w:rsidRPr="000D16A7">
        <w:rPr>
          <w:rFonts w:ascii="Arial" w:hAnsi="Arial" w:cs="Arial"/>
        </w:rPr>
        <w:t>Predsjednica Školskog odbora</w:t>
      </w:r>
      <w:r w:rsidR="00893D03">
        <w:rPr>
          <w:rFonts w:ascii="Arial" w:hAnsi="Arial" w:cs="Arial"/>
        </w:rPr>
        <w:t>:</w:t>
      </w:r>
    </w:p>
    <w:p w14:paraId="0DF3D9AE" w14:textId="6692DD6E" w:rsidR="00E66C7E" w:rsidRDefault="00A94C48" w:rsidP="000D16A7">
      <w:pPr>
        <w:pStyle w:val="Tijeloteksta"/>
        <w:spacing w:before="230"/>
        <w:ind w:right="789"/>
        <w:jc w:val="right"/>
        <w:rPr>
          <w:rFonts w:ascii="Arial" w:hAnsi="Arial" w:cs="Arial"/>
        </w:rPr>
      </w:pPr>
      <w:r w:rsidRPr="000D16A7">
        <w:rPr>
          <w:rFonts w:ascii="Arial" w:hAnsi="Arial" w:cs="Arial"/>
        </w:rPr>
        <w:t xml:space="preserve">Ivana Rukavina, </w:t>
      </w:r>
      <w:r w:rsidR="000D16A7" w:rsidRPr="000D16A7">
        <w:rPr>
          <w:rFonts w:ascii="Arial" w:hAnsi="Arial" w:cs="Arial"/>
        </w:rPr>
        <w:t xml:space="preserve">mag. </w:t>
      </w:r>
      <w:proofErr w:type="spellStart"/>
      <w:r w:rsidR="000D16A7" w:rsidRPr="000D16A7">
        <w:rPr>
          <w:rFonts w:ascii="Arial" w:hAnsi="Arial" w:cs="Arial"/>
        </w:rPr>
        <w:t>rehab.educ</w:t>
      </w:r>
      <w:proofErr w:type="spellEnd"/>
      <w:r w:rsidR="000D16A7" w:rsidRPr="000D16A7">
        <w:rPr>
          <w:rFonts w:ascii="Arial" w:hAnsi="Arial" w:cs="Arial"/>
        </w:rPr>
        <w:t>.</w:t>
      </w:r>
    </w:p>
    <w:p w14:paraId="2B45ACBD" w14:textId="77777777" w:rsidR="00893D03" w:rsidRPr="000D16A7" w:rsidRDefault="00893D03" w:rsidP="000D16A7">
      <w:pPr>
        <w:pStyle w:val="Tijeloteksta"/>
        <w:spacing w:before="230"/>
        <w:ind w:right="789"/>
        <w:jc w:val="right"/>
        <w:rPr>
          <w:rFonts w:ascii="Arial" w:hAnsi="Arial" w:cs="Arial"/>
        </w:rPr>
      </w:pPr>
    </w:p>
    <w:p w14:paraId="5EF29790" w14:textId="43A19563" w:rsidR="00E66C7E" w:rsidRDefault="00893D03">
      <w:pPr>
        <w:pStyle w:val="Tijeloteksta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  </w:t>
      </w:r>
    </w:p>
    <w:p w14:paraId="28ECDFA4" w14:textId="693E699C" w:rsidR="00893D03" w:rsidRDefault="00893D03">
      <w:pPr>
        <w:pStyle w:val="Tijeloteksta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                                                                                Ravnateljica Centra:</w:t>
      </w:r>
    </w:p>
    <w:p w14:paraId="1A666DE6" w14:textId="77777777" w:rsidR="00893D03" w:rsidRDefault="00893D03">
      <w:pPr>
        <w:pStyle w:val="Tijeloteksta"/>
        <w:rPr>
          <w:rFonts w:ascii="Arial" w:hAnsi="Arial" w:cs="Arial"/>
          <w:sz w:val="26"/>
        </w:rPr>
      </w:pPr>
    </w:p>
    <w:p w14:paraId="3ECD5D2B" w14:textId="3200F186" w:rsidR="00893D03" w:rsidRPr="000D16A7" w:rsidRDefault="00893D03">
      <w:pPr>
        <w:pStyle w:val="Tijeloteksta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                                                                       Martina Herceg, prof. </w:t>
      </w:r>
      <w:proofErr w:type="spellStart"/>
      <w:r>
        <w:rPr>
          <w:rFonts w:ascii="Arial" w:hAnsi="Arial" w:cs="Arial"/>
          <w:sz w:val="26"/>
        </w:rPr>
        <w:t>rehabilitator</w:t>
      </w:r>
      <w:proofErr w:type="spellEnd"/>
    </w:p>
    <w:p w14:paraId="1BAD67BA" w14:textId="77777777" w:rsidR="00E66C7E" w:rsidRPr="000D16A7" w:rsidRDefault="00E66C7E">
      <w:pPr>
        <w:pStyle w:val="Tijeloteksta"/>
        <w:rPr>
          <w:rFonts w:ascii="Arial" w:hAnsi="Arial" w:cs="Arial"/>
          <w:sz w:val="26"/>
        </w:rPr>
      </w:pPr>
    </w:p>
    <w:p w14:paraId="0F29195B" w14:textId="098EC82B" w:rsidR="000D16A7" w:rsidRDefault="006A193C" w:rsidP="002854B6">
      <w:pPr>
        <w:pStyle w:val="Tijeloteksta"/>
        <w:spacing w:before="233" w:line="550" w:lineRule="atLeast"/>
        <w:ind w:left="113" w:right="2338"/>
        <w:jc w:val="both"/>
        <w:rPr>
          <w:rFonts w:ascii="Arial" w:hAnsi="Arial" w:cs="Arial"/>
        </w:rPr>
      </w:pPr>
      <w:r w:rsidRPr="000D16A7">
        <w:rPr>
          <w:rFonts w:ascii="Arial" w:hAnsi="Arial" w:cs="Arial"/>
        </w:rPr>
        <w:t xml:space="preserve">Ovaj Pravilnik objavljen je na oglasnoj ploči dana </w:t>
      </w:r>
      <w:r w:rsidR="002854B6">
        <w:rPr>
          <w:rFonts w:ascii="Arial" w:hAnsi="Arial" w:cs="Arial"/>
        </w:rPr>
        <w:t>28.10</w:t>
      </w:r>
      <w:r w:rsidR="00CE4DB8">
        <w:rPr>
          <w:rFonts w:ascii="Arial" w:hAnsi="Arial" w:cs="Arial"/>
        </w:rPr>
        <w:t>.2021</w:t>
      </w:r>
      <w:r w:rsidR="002854B6">
        <w:rPr>
          <w:rFonts w:ascii="Arial" w:hAnsi="Arial" w:cs="Arial"/>
        </w:rPr>
        <w:t>.g.</w:t>
      </w:r>
    </w:p>
    <w:p w14:paraId="6670FA13" w14:textId="193EC5F8" w:rsidR="00E66C7E" w:rsidRPr="000D16A7" w:rsidRDefault="006A193C">
      <w:pPr>
        <w:pStyle w:val="Tijeloteksta"/>
        <w:spacing w:before="233" w:line="550" w:lineRule="atLeast"/>
        <w:ind w:left="113" w:right="2338"/>
        <w:rPr>
          <w:rFonts w:ascii="Arial" w:hAnsi="Arial" w:cs="Arial"/>
        </w:rPr>
      </w:pPr>
      <w:r w:rsidRPr="000D16A7">
        <w:rPr>
          <w:rFonts w:ascii="Arial" w:hAnsi="Arial" w:cs="Arial"/>
        </w:rPr>
        <w:t>KLASA:</w:t>
      </w:r>
      <w:r w:rsidRPr="000D16A7">
        <w:rPr>
          <w:rFonts w:ascii="Arial" w:hAnsi="Arial" w:cs="Arial"/>
          <w:spacing w:val="-1"/>
        </w:rPr>
        <w:t xml:space="preserve"> </w:t>
      </w:r>
      <w:r w:rsidRPr="000D16A7">
        <w:rPr>
          <w:rFonts w:ascii="Arial" w:hAnsi="Arial" w:cs="Arial"/>
        </w:rPr>
        <w:t>003-0</w:t>
      </w:r>
      <w:r w:rsidR="00893D03">
        <w:rPr>
          <w:rFonts w:ascii="Arial" w:hAnsi="Arial" w:cs="Arial"/>
        </w:rPr>
        <w:t>5</w:t>
      </w:r>
      <w:r w:rsidRPr="000D16A7">
        <w:rPr>
          <w:rFonts w:ascii="Arial" w:hAnsi="Arial" w:cs="Arial"/>
        </w:rPr>
        <w:t>/</w:t>
      </w:r>
      <w:r w:rsidR="00CE4DB8">
        <w:rPr>
          <w:rFonts w:ascii="Arial" w:hAnsi="Arial" w:cs="Arial"/>
        </w:rPr>
        <w:t>21-01/0</w:t>
      </w:r>
      <w:r w:rsidR="00893D03">
        <w:rPr>
          <w:rFonts w:ascii="Arial" w:hAnsi="Arial" w:cs="Arial"/>
        </w:rPr>
        <w:t>2</w:t>
      </w:r>
    </w:p>
    <w:p w14:paraId="17368AE3" w14:textId="26123E71" w:rsidR="00E66C7E" w:rsidRPr="000D16A7" w:rsidRDefault="006A193C">
      <w:pPr>
        <w:pStyle w:val="Tijeloteksta"/>
        <w:spacing w:before="2"/>
        <w:ind w:left="113"/>
        <w:rPr>
          <w:rFonts w:ascii="Arial" w:hAnsi="Arial" w:cs="Arial"/>
        </w:rPr>
      </w:pPr>
      <w:r w:rsidRPr="000D16A7">
        <w:rPr>
          <w:rFonts w:ascii="Arial" w:hAnsi="Arial" w:cs="Arial"/>
        </w:rPr>
        <w:t>URBROJ:</w:t>
      </w:r>
      <w:r w:rsidRPr="000D16A7">
        <w:rPr>
          <w:rFonts w:ascii="Arial" w:hAnsi="Arial" w:cs="Arial"/>
          <w:spacing w:val="-2"/>
        </w:rPr>
        <w:t xml:space="preserve"> </w:t>
      </w:r>
      <w:r w:rsidR="00CE4DB8">
        <w:rPr>
          <w:rFonts w:ascii="Arial" w:hAnsi="Arial" w:cs="Arial"/>
          <w:spacing w:val="-2"/>
        </w:rPr>
        <w:t>2144/01-55-72</w:t>
      </w:r>
      <w:r w:rsidR="002854B6">
        <w:rPr>
          <w:rFonts w:ascii="Arial" w:hAnsi="Arial" w:cs="Arial"/>
          <w:spacing w:val="-2"/>
        </w:rPr>
        <w:t>-</w:t>
      </w:r>
      <w:r w:rsidR="00CE4DB8">
        <w:rPr>
          <w:rFonts w:ascii="Arial" w:hAnsi="Arial" w:cs="Arial"/>
          <w:spacing w:val="-2"/>
        </w:rPr>
        <w:t>21-</w:t>
      </w:r>
      <w:r w:rsidR="00893D03">
        <w:rPr>
          <w:rFonts w:ascii="Arial" w:hAnsi="Arial" w:cs="Arial"/>
          <w:spacing w:val="-2"/>
        </w:rPr>
        <w:t>1</w:t>
      </w:r>
    </w:p>
    <w:p w14:paraId="227AF418" w14:textId="50996CA6" w:rsidR="00E66C7E" w:rsidRPr="000D16A7" w:rsidRDefault="00A94C48">
      <w:pPr>
        <w:pStyle w:val="Tijeloteksta"/>
        <w:ind w:left="113"/>
        <w:rPr>
          <w:rFonts w:ascii="Arial" w:hAnsi="Arial" w:cs="Arial"/>
        </w:rPr>
      </w:pPr>
      <w:r w:rsidRPr="000D16A7">
        <w:rPr>
          <w:rFonts w:ascii="Arial" w:hAnsi="Arial" w:cs="Arial"/>
        </w:rPr>
        <w:t>Labin</w:t>
      </w:r>
      <w:r w:rsidR="006A193C" w:rsidRPr="000D16A7">
        <w:rPr>
          <w:rFonts w:ascii="Arial" w:hAnsi="Arial" w:cs="Arial"/>
        </w:rPr>
        <w:t>,</w:t>
      </w:r>
      <w:r w:rsidR="006A193C" w:rsidRPr="000D16A7">
        <w:rPr>
          <w:rFonts w:ascii="Arial" w:hAnsi="Arial" w:cs="Arial"/>
          <w:spacing w:val="-2"/>
        </w:rPr>
        <w:t xml:space="preserve"> </w:t>
      </w:r>
      <w:r w:rsidR="00CE4DB8">
        <w:rPr>
          <w:rFonts w:ascii="Arial" w:hAnsi="Arial" w:cs="Arial"/>
        </w:rPr>
        <w:t>28.10.2021.</w:t>
      </w:r>
      <w:r w:rsidR="006A193C" w:rsidRPr="000D16A7">
        <w:rPr>
          <w:rFonts w:ascii="Arial" w:hAnsi="Arial" w:cs="Arial"/>
          <w:spacing w:val="2"/>
        </w:rPr>
        <w:t xml:space="preserve"> </w:t>
      </w:r>
      <w:r w:rsidR="006A193C" w:rsidRPr="000D16A7">
        <w:rPr>
          <w:rFonts w:ascii="Arial" w:hAnsi="Arial" w:cs="Arial"/>
        </w:rPr>
        <w:t>godine</w:t>
      </w:r>
    </w:p>
    <w:p w14:paraId="61F2F716" w14:textId="77777777" w:rsidR="00E66C7E" w:rsidRPr="000D16A7" w:rsidRDefault="00E66C7E">
      <w:pPr>
        <w:pStyle w:val="Tijeloteksta"/>
        <w:rPr>
          <w:rFonts w:ascii="Arial" w:hAnsi="Arial" w:cs="Arial"/>
          <w:sz w:val="26"/>
        </w:rPr>
      </w:pPr>
    </w:p>
    <w:p w14:paraId="40FDF3F0" w14:textId="77777777" w:rsidR="00E66C7E" w:rsidRPr="000D16A7" w:rsidRDefault="00E66C7E">
      <w:pPr>
        <w:pStyle w:val="Tijeloteksta"/>
        <w:rPr>
          <w:rFonts w:ascii="Arial" w:hAnsi="Arial" w:cs="Arial"/>
          <w:sz w:val="26"/>
        </w:rPr>
      </w:pPr>
    </w:p>
    <w:sectPr w:rsidR="00E66C7E" w:rsidRPr="000D16A7">
      <w:pgSz w:w="11910" w:h="16840"/>
      <w:pgMar w:top="1040" w:right="1300" w:bottom="1160" w:left="102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18326" w14:textId="77777777" w:rsidR="0010403D" w:rsidRDefault="0010403D">
      <w:r>
        <w:separator/>
      </w:r>
    </w:p>
  </w:endnote>
  <w:endnote w:type="continuationSeparator" w:id="0">
    <w:p w14:paraId="17C4AFA6" w14:textId="77777777" w:rsidR="0010403D" w:rsidRDefault="0010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DBE1" w14:textId="77777777" w:rsidR="00E66C7E" w:rsidRDefault="00C30E7A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90E2ED" wp14:editId="705E6E1E">
              <wp:simplePos x="0" y="0"/>
              <wp:positionH relativeFrom="page">
                <wp:posOffset>6557645</wp:posOffset>
              </wp:positionH>
              <wp:positionV relativeFrom="page">
                <wp:posOffset>9937750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374CC" w14:textId="77777777" w:rsidR="00E66C7E" w:rsidRDefault="006A193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0E2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35pt;margin-top:782.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" filled="f" stroked="f">
              <v:textbox inset="0,0,0,0">
                <w:txbxContent>
                  <w:p w14:paraId="71B374CC" w14:textId="77777777" w:rsidR="00E66C7E" w:rsidRDefault="006A193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184D0" w14:textId="77777777" w:rsidR="0010403D" w:rsidRDefault="0010403D">
      <w:r>
        <w:separator/>
      </w:r>
    </w:p>
  </w:footnote>
  <w:footnote w:type="continuationSeparator" w:id="0">
    <w:p w14:paraId="4B48FE92" w14:textId="77777777" w:rsidR="0010403D" w:rsidRDefault="00104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F622F"/>
    <w:multiLevelType w:val="hybridMultilevel"/>
    <w:tmpl w:val="E0B66346"/>
    <w:lvl w:ilvl="0" w:tplc="E108AAD2">
      <w:start w:val="1"/>
      <w:numFmt w:val="upperRoman"/>
      <w:lvlText w:val="%1."/>
      <w:lvlJc w:val="left"/>
      <w:pPr>
        <w:ind w:left="386" w:hanging="27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E9BC5AE4">
      <w:numFmt w:val="bullet"/>
      <w:lvlText w:val="•"/>
      <w:lvlJc w:val="left"/>
      <w:pPr>
        <w:ind w:left="1300" w:hanging="274"/>
      </w:pPr>
      <w:rPr>
        <w:rFonts w:hint="default"/>
        <w:lang w:val="hr-HR" w:eastAsia="en-US" w:bidi="ar-SA"/>
      </w:rPr>
    </w:lvl>
    <w:lvl w:ilvl="2" w:tplc="3F12F490">
      <w:numFmt w:val="bullet"/>
      <w:lvlText w:val="•"/>
      <w:lvlJc w:val="left"/>
      <w:pPr>
        <w:ind w:left="2221" w:hanging="274"/>
      </w:pPr>
      <w:rPr>
        <w:rFonts w:hint="default"/>
        <w:lang w:val="hr-HR" w:eastAsia="en-US" w:bidi="ar-SA"/>
      </w:rPr>
    </w:lvl>
    <w:lvl w:ilvl="3" w:tplc="D3924076">
      <w:numFmt w:val="bullet"/>
      <w:lvlText w:val="•"/>
      <w:lvlJc w:val="left"/>
      <w:pPr>
        <w:ind w:left="3141" w:hanging="274"/>
      </w:pPr>
      <w:rPr>
        <w:rFonts w:hint="default"/>
        <w:lang w:val="hr-HR" w:eastAsia="en-US" w:bidi="ar-SA"/>
      </w:rPr>
    </w:lvl>
    <w:lvl w:ilvl="4" w:tplc="5E0EAEC8">
      <w:numFmt w:val="bullet"/>
      <w:lvlText w:val="•"/>
      <w:lvlJc w:val="left"/>
      <w:pPr>
        <w:ind w:left="4062" w:hanging="274"/>
      </w:pPr>
      <w:rPr>
        <w:rFonts w:hint="default"/>
        <w:lang w:val="hr-HR" w:eastAsia="en-US" w:bidi="ar-SA"/>
      </w:rPr>
    </w:lvl>
    <w:lvl w:ilvl="5" w:tplc="A58804A6">
      <w:numFmt w:val="bullet"/>
      <w:lvlText w:val="•"/>
      <w:lvlJc w:val="left"/>
      <w:pPr>
        <w:ind w:left="4983" w:hanging="274"/>
      </w:pPr>
      <w:rPr>
        <w:rFonts w:hint="default"/>
        <w:lang w:val="hr-HR" w:eastAsia="en-US" w:bidi="ar-SA"/>
      </w:rPr>
    </w:lvl>
    <w:lvl w:ilvl="6" w:tplc="C17C5FB0">
      <w:numFmt w:val="bullet"/>
      <w:lvlText w:val="•"/>
      <w:lvlJc w:val="left"/>
      <w:pPr>
        <w:ind w:left="5903" w:hanging="274"/>
      </w:pPr>
      <w:rPr>
        <w:rFonts w:hint="default"/>
        <w:lang w:val="hr-HR" w:eastAsia="en-US" w:bidi="ar-SA"/>
      </w:rPr>
    </w:lvl>
    <w:lvl w:ilvl="7" w:tplc="41D6FE34">
      <w:numFmt w:val="bullet"/>
      <w:lvlText w:val="•"/>
      <w:lvlJc w:val="left"/>
      <w:pPr>
        <w:ind w:left="6824" w:hanging="274"/>
      </w:pPr>
      <w:rPr>
        <w:rFonts w:hint="default"/>
        <w:lang w:val="hr-HR" w:eastAsia="en-US" w:bidi="ar-SA"/>
      </w:rPr>
    </w:lvl>
    <w:lvl w:ilvl="8" w:tplc="9ED00F20">
      <w:numFmt w:val="bullet"/>
      <w:lvlText w:val="•"/>
      <w:lvlJc w:val="left"/>
      <w:pPr>
        <w:ind w:left="7745" w:hanging="274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7E"/>
    <w:rsid w:val="000064D0"/>
    <w:rsid w:val="000D16A7"/>
    <w:rsid w:val="0010403D"/>
    <w:rsid w:val="001120F3"/>
    <w:rsid w:val="00132EDC"/>
    <w:rsid w:val="00237C30"/>
    <w:rsid w:val="002854B6"/>
    <w:rsid w:val="003266C8"/>
    <w:rsid w:val="00451418"/>
    <w:rsid w:val="004D2FE2"/>
    <w:rsid w:val="00653436"/>
    <w:rsid w:val="006A193C"/>
    <w:rsid w:val="0076298F"/>
    <w:rsid w:val="007C054E"/>
    <w:rsid w:val="007E3394"/>
    <w:rsid w:val="00824BB6"/>
    <w:rsid w:val="00893D03"/>
    <w:rsid w:val="00A94C48"/>
    <w:rsid w:val="00C30E7A"/>
    <w:rsid w:val="00CA7883"/>
    <w:rsid w:val="00CE0E0D"/>
    <w:rsid w:val="00CE4DB8"/>
    <w:rsid w:val="00DC2BAC"/>
    <w:rsid w:val="00DF73E2"/>
    <w:rsid w:val="00E66C7E"/>
    <w:rsid w:val="00E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3BB8B"/>
  <w15:docId w15:val="{7BB530D9-8343-4EE3-9903-49DB4F04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4297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230"/>
      <w:ind w:left="386" w:hanging="41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korisnik</dc:creator>
  <cp:lastModifiedBy>Eni Peršić Jakovašić</cp:lastModifiedBy>
  <cp:revision>55</cp:revision>
  <dcterms:created xsi:type="dcterms:W3CDTF">2021-05-14T07:26:00Z</dcterms:created>
  <dcterms:modified xsi:type="dcterms:W3CDTF">2021-11-02T10:54:00Z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2021-05-14T00:00:00Z</vt:filetime>
  </property>
</Properties>
</file>