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B0798" w14:textId="3B41E6B1" w:rsidR="00D36027" w:rsidRPr="00403D30" w:rsidRDefault="00D36027" w:rsidP="00403D30">
      <w:pPr>
        <w:spacing w:line="240" w:lineRule="auto"/>
        <w:rPr>
          <w:rFonts w:ascii="Arial" w:hAnsi="Arial" w:cs="Arial"/>
        </w:rPr>
      </w:pPr>
      <w:r w:rsidRPr="00403D30">
        <w:rPr>
          <w:rFonts w:ascii="Arial" w:hAnsi="Arial" w:cs="Arial"/>
        </w:rPr>
        <w:t>KLASA:</w:t>
      </w:r>
      <w:r w:rsidR="009A5E37" w:rsidRPr="00403D30">
        <w:rPr>
          <w:rFonts w:ascii="Arial" w:hAnsi="Arial" w:cs="Arial"/>
        </w:rPr>
        <w:t xml:space="preserve"> 007-05/24-01/01</w:t>
      </w:r>
    </w:p>
    <w:p w14:paraId="36039C2B" w14:textId="4B58F618" w:rsidR="00403D30" w:rsidRDefault="00D36027" w:rsidP="00403D30">
      <w:pPr>
        <w:spacing w:line="240" w:lineRule="auto"/>
        <w:rPr>
          <w:rFonts w:ascii="Arial" w:hAnsi="Arial" w:cs="Arial"/>
        </w:rPr>
      </w:pPr>
      <w:r w:rsidRPr="00403D30">
        <w:rPr>
          <w:rFonts w:ascii="Arial" w:hAnsi="Arial" w:cs="Arial"/>
        </w:rPr>
        <w:t>URBROJ:</w:t>
      </w:r>
      <w:r w:rsidR="009A5E37" w:rsidRPr="00403D30">
        <w:rPr>
          <w:rFonts w:ascii="Arial" w:hAnsi="Arial" w:cs="Arial"/>
        </w:rPr>
        <w:t xml:space="preserve"> 2163-4-8-24-</w:t>
      </w:r>
      <w:r w:rsidR="008C77AC">
        <w:rPr>
          <w:rFonts w:ascii="Arial" w:hAnsi="Arial" w:cs="Arial"/>
        </w:rPr>
        <w:t>50</w:t>
      </w:r>
    </w:p>
    <w:p w14:paraId="7BF20AFE" w14:textId="2A36E808" w:rsidR="00D36027" w:rsidRPr="00403D30" w:rsidRDefault="00D36027" w:rsidP="00D36027">
      <w:pPr>
        <w:rPr>
          <w:rFonts w:ascii="Arial" w:hAnsi="Arial" w:cs="Arial"/>
        </w:rPr>
      </w:pPr>
      <w:r w:rsidRPr="00403D30">
        <w:rPr>
          <w:rFonts w:ascii="Arial" w:hAnsi="Arial" w:cs="Arial"/>
        </w:rPr>
        <w:t xml:space="preserve">U Labinu </w:t>
      </w:r>
      <w:r w:rsidR="008C77AC">
        <w:rPr>
          <w:rFonts w:ascii="Arial" w:hAnsi="Arial" w:cs="Arial"/>
        </w:rPr>
        <w:t>8</w:t>
      </w:r>
      <w:r w:rsidR="00235E84" w:rsidRPr="00403D30">
        <w:rPr>
          <w:rFonts w:ascii="Arial" w:hAnsi="Arial" w:cs="Arial"/>
        </w:rPr>
        <w:t>.</w:t>
      </w:r>
      <w:r w:rsidR="00403D30" w:rsidRPr="00403D30">
        <w:rPr>
          <w:rFonts w:ascii="Arial" w:hAnsi="Arial" w:cs="Arial"/>
        </w:rPr>
        <w:t xml:space="preserve"> </w:t>
      </w:r>
      <w:r w:rsidR="0097783A">
        <w:rPr>
          <w:rFonts w:ascii="Arial" w:hAnsi="Arial" w:cs="Arial"/>
        </w:rPr>
        <w:t>studenoga</w:t>
      </w:r>
      <w:r w:rsidR="00403D30" w:rsidRPr="00403D30">
        <w:rPr>
          <w:rFonts w:ascii="Arial" w:hAnsi="Arial" w:cs="Arial"/>
        </w:rPr>
        <w:t xml:space="preserve"> </w:t>
      </w:r>
      <w:r w:rsidR="00235E84" w:rsidRPr="00403D30">
        <w:rPr>
          <w:rFonts w:ascii="Arial" w:hAnsi="Arial" w:cs="Arial"/>
        </w:rPr>
        <w:t>2024.</w:t>
      </w:r>
      <w:r w:rsidR="00403D30" w:rsidRPr="00403D30">
        <w:rPr>
          <w:rFonts w:ascii="Arial" w:hAnsi="Arial" w:cs="Arial"/>
        </w:rPr>
        <w:t xml:space="preserve"> godine</w:t>
      </w:r>
    </w:p>
    <w:p w14:paraId="0F9CAAE9" w14:textId="77777777" w:rsidR="00D36027" w:rsidRPr="00403D30" w:rsidRDefault="00D36027" w:rsidP="00D36027">
      <w:pPr>
        <w:rPr>
          <w:rFonts w:ascii="Arial" w:hAnsi="Arial" w:cs="Arial"/>
        </w:rPr>
      </w:pPr>
    </w:p>
    <w:p w14:paraId="2D5E5311" w14:textId="409E99B5" w:rsidR="009A5E37" w:rsidRPr="00403D30" w:rsidRDefault="00D36027" w:rsidP="009A5E37">
      <w:pPr>
        <w:jc w:val="center"/>
        <w:rPr>
          <w:rFonts w:ascii="Arial" w:hAnsi="Arial" w:cs="Arial"/>
          <w:b/>
          <w:bCs/>
        </w:rPr>
      </w:pPr>
      <w:r w:rsidRPr="00403D30">
        <w:rPr>
          <w:rFonts w:ascii="Arial" w:hAnsi="Arial" w:cs="Arial"/>
          <w:b/>
          <w:bCs/>
        </w:rPr>
        <w:t>ZAKLJUČCI S</w:t>
      </w:r>
      <w:r w:rsidR="00E565B4">
        <w:rPr>
          <w:rFonts w:ascii="Arial" w:hAnsi="Arial" w:cs="Arial"/>
          <w:b/>
          <w:bCs/>
        </w:rPr>
        <w:t>A</w:t>
      </w:r>
      <w:r w:rsidRPr="00403D30">
        <w:rPr>
          <w:rFonts w:ascii="Arial" w:hAnsi="Arial" w:cs="Arial"/>
          <w:b/>
          <w:bCs/>
        </w:rPr>
        <w:t xml:space="preserve"> </w:t>
      </w:r>
      <w:r w:rsidR="008E7B1F">
        <w:rPr>
          <w:rFonts w:ascii="Arial" w:hAnsi="Arial" w:cs="Arial"/>
          <w:b/>
          <w:bCs/>
        </w:rPr>
        <w:t>5</w:t>
      </w:r>
      <w:r w:rsidR="008C77AC">
        <w:rPr>
          <w:rFonts w:ascii="Arial" w:hAnsi="Arial" w:cs="Arial"/>
          <w:b/>
          <w:bCs/>
        </w:rPr>
        <w:t>3</w:t>
      </w:r>
      <w:r w:rsidRPr="00403D30">
        <w:rPr>
          <w:rFonts w:ascii="Arial" w:hAnsi="Arial" w:cs="Arial"/>
          <w:b/>
          <w:bCs/>
        </w:rPr>
        <w:t>. SJEDNICE ŠKOLSKOG ODBORA</w:t>
      </w:r>
    </w:p>
    <w:p w14:paraId="71AB3748" w14:textId="5396C57E" w:rsidR="00D36027" w:rsidRPr="00403D30" w:rsidRDefault="00D36027" w:rsidP="00F246E2">
      <w:pPr>
        <w:jc w:val="center"/>
        <w:rPr>
          <w:rFonts w:ascii="Arial" w:hAnsi="Arial" w:cs="Arial"/>
        </w:rPr>
      </w:pPr>
      <w:r w:rsidRPr="00403D30">
        <w:rPr>
          <w:rFonts w:ascii="Arial" w:hAnsi="Arial" w:cs="Arial"/>
        </w:rPr>
        <w:t xml:space="preserve">održane dana </w:t>
      </w:r>
      <w:r w:rsidR="008C77AC">
        <w:rPr>
          <w:rFonts w:ascii="Arial" w:hAnsi="Arial" w:cs="Arial"/>
        </w:rPr>
        <w:t>8</w:t>
      </w:r>
      <w:r w:rsidRPr="00403D30">
        <w:rPr>
          <w:rFonts w:ascii="Arial" w:hAnsi="Arial" w:cs="Arial"/>
        </w:rPr>
        <w:t xml:space="preserve">. </w:t>
      </w:r>
      <w:r w:rsidR="0097783A">
        <w:rPr>
          <w:rFonts w:ascii="Arial" w:hAnsi="Arial" w:cs="Arial"/>
        </w:rPr>
        <w:t>studenoga</w:t>
      </w:r>
      <w:r w:rsidRPr="00403D30">
        <w:rPr>
          <w:rFonts w:ascii="Arial" w:hAnsi="Arial" w:cs="Arial"/>
        </w:rPr>
        <w:t xml:space="preserve"> 2024. godine s početkom u </w:t>
      </w:r>
      <w:r w:rsidR="008C77AC">
        <w:rPr>
          <w:rFonts w:ascii="Arial" w:hAnsi="Arial" w:cs="Arial"/>
        </w:rPr>
        <w:t>12</w:t>
      </w:r>
      <w:r w:rsidRPr="00403D30">
        <w:rPr>
          <w:rFonts w:ascii="Arial" w:hAnsi="Arial" w:cs="Arial"/>
        </w:rPr>
        <w:t>.</w:t>
      </w:r>
      <w:r w:rsidR="008C77AC">
        <w:rPr>
          <w:rFonts w:ascii="Arial" w:hAnsi="Arial" w:cs="Arial"/>
        </w:rPr>
        <w:t>3</w:t>
      </w:r>
      <w:r w:rsidRPr="00403D30">
        <w:rPr>
          <w:rFonts w:ascii="Arial" w:hAnsi="Arial" w:cs="Arial"/>
        </w:rPr>
        <w:t>0 sati</w:t>
      </w:r>
    </w:p>
    <w:p w14:paraId="4158B287" w14:textId="77777777" w:rsidR="005279EE" w:rsidRPr="00403D30" w:rsidRDefault="005279EE" w:rsidP="00D36027">
      <w:pPr>
        <w:rPr>
          <w:rFonts w:ascii="Arial" w:hAnsi="Arial" w:cs="Arial"/>
        </w:rPr>
      </w:pPr>
    </w:p>
    <w:p w14:paraId="289B8E81" w14:textId="1855C82A" w:rsidR="00D36027" w:rsidRPr="00403D30" w:rsidRDefault="00D36027" w:rsidP="00D36027">
      <w:pPr>
        <w:rPr>
          <w:rFonts w:ascii="Arial" w:hAnsi="Arial" w:cs="Arial"/>
        </w:rPr>
      </w:pPr>
      <w:r w:rsidRPr="00403D30">
        <w:rPr>
          <w:rFonts w:ascii="Arial" w:hAnsi="Arial" w:cs="Arial"/>
        </w:rPr>
        <w:t>Ad.1</w:t>
      </w:r>
      <w:r w:rsidR="009A5E37" w:rsidRPr="00403D30">
        <w:rPr>
          <w:rFonts w:ascii="Arial" w:hAnsi="Arial" w:cs="Arial"/>
        </w:rPr>
        <w:t xml:space="preserve">.) Jednoglasno je verificiran zapisnik s </w:t>
      </w:r>
      <w:r w:rsidR="008E7B1F">
        <w:rPr>
          <w:rFonts w:ascii="Arial" w:hAnsi="Arial" w:cs="Arial"/>
        </w:rPr>
        <w:t>5</w:t>
      </w:r>
      <w:r w:rsidR="008C77AC">
        <w:rPr>
          <w:rFonts w:ascii="Arial" w:hAnsi="Arial" w:cs="Arial"/>
        </w:rPr>
        <w:t>2</w:t>
      </w:r>
      <w:r w:rsidR="009A5E37" w:rsidRPr="00403D30">
        <w:rPr>
          <w:rFonts w:ascii="Arial" w:hAnsi="Arial" w:cs="Arial"/>
        </w:rPr>
        <w:t>. sjednice Školskog odbora</w:t>
      </w:r>
      <w:r w:rsidR="003B14C1">
        <w:rPr>
          <w:rFonts w:ascii="Arial" w:hAnsi="Arial" w:cs="Arial"/>
        </w:rPr>
        <w:t>.</w:t>
      </w:r>
    </w:p>
    <w:p w14:paraId="217A610A" w14:textId="4C0E9C34" w:rsidR="009A5E37" w:rsidRDefault="00D36027" w:rsidP="00D36027">
      <w:pPr>
        <w:rPr>
          <w:rFonts w:ascii="Arial" w:hAnsi="Arial" w:cs="Arial"/>
        </w:rPr>
      </w:pPr>
      <w:r w:rsidRPr="00403D30">
        <w:rPr>
          <w:rFonts w:ascii="Arial" w:hAnsi="Arial" w:cs="Arial"/>
        </w:rPr>
        <w:t>Ad.2.</w:t>
      </w:r>
      <w:r w:rsidR="009A5E37" w:rsidRPr="00403D30">
        <w:rPr>
          <w:rFonts w:ascii="Arial" w:hAnsi="Arial" w:cs="Arial"/>
        </w:rPr>
        <w:t xml:space="preserve">) Jednoglasno je </w:t>
      </w:r>
      <w:r w:rsidR="0097783A">
        <w:rPr>
          <w:rFonts w:ascii="Arial" w:hAnsi="Arial" w:cs="Arial"/>
        </w:rPr>
        <w:t xml:space="preserve">prihvaćen </w:t>
      </w:r>
      <w:r w:rsidR="008C77AC">
        <w:rPr>
          <w:rFonts w:ascii="Arial" w:hAnsi="Arial" w:cs="Arial"/>
        </w:rPr>
        <w:t xml:space="preserve">prijedlog o zapošljavanju Manuela </w:t>
      </w:r>
      <w:proofErr w:type="spellStart"/>
      <w:r w:rsidR="008C77AC">
        <w:rPr>
          <w:rFonts w:ascii="Arial" w:hAnsi="Arial" w:cs="Arial"/>
        </w:rPr>
        <w:t>Rudele</w:t>
      </w:r>
      <w:proofErr w:type="spellEnd"/>
      <w:r w:rsidR="008C77AC">
        <w:rPr>
          <w:rFonts w:ascii="Arial" w:hAnsi="Arial" w:cs="Arial"/>
        </w:rPr>
        <w:t xml:space="preserve"> na radno mjesto učitelja tjelesne i zdravstvene kulture.</w:t>
      </w:r>
    </w:p>
    <w:p w14:paraId="6848EF84" w14:textId="10EEC105" w:rsidR="00334530" w:rsidRPr="00403D30" w:rsidRDefault="00334530" w:rsidP="00D36027">
      <w:pPr>
        <w:rPr>
          <w:rFonts w:ascii="Arial" w:hAnsi="Arial" w:cs="Arial"/>
        </w:rPr>
      </w:pPr>
      <w:r>
        <w:rPr>
          <w:rFonts w:ascii="Arial" w:hAnsi="Arial" w:cs="Arial"/>
        </w:rPr>
        <w:t xml:space="preserve">Ad.3.) Jednoglasno je </w:t>
      </w:r>
      <w:r w:rsidR="0097783A">
        <w:rPr>
          <w:rFonts w:ascii="Arial" w:hAnsi="Arial" w:cs="Arial"/>
        </w:rPr>
        <w:t xml:space="preserve">prihvaćen </w:t>
      </w:r>
      <w:r w:rsidR="008C77AC">
        <w:rPr>
          <w:rFonts w:ascii="Arial" w:hAnsi="Arial" w:cs="Arial"/>
        </w:rPr>
        <w:t xml:space="preserve">prijedlog o zapošljavanju Kristine Jurković na radno mjesto </w:t>
      </w:r>
      <w:proofErr w:type="spellStart"/>
      <w:r w:rsidR="008C77AC">
        <w:rPr>
          <w:rFonts w:ascii="Arial" w:hAnsi="Arial" w:cs="Arial"/>
        </w:rPr>
        <w:t>odagajtelja</w:t>
      </w:r>
      <w:proofErr w:type="spellEnd"/>
      <w:r w:rsidR="008C77AC">
        <w:rPr>
          <w:rFonts w:ascii="Arial" w:hAnsi="Arial" w:cs="Arial"/>
        </w:rPr>
        <w:t>.</w:t>
      </w:r>
    </w:p>
    <w:p w14:paraId="54F54964" w14:textId="77777777" w:rsidR="008C77AC" w:rsidRDefault="009A5E37" w:rsidP="008C77AC">
      <w:pPr>
        <w:spacing w:after="0"/>
        <w:jc w:val="both"/>
        <w:rPr>
          <w:rFonts w:ascii="Arial" w:hAnsi="Arial" w:cs="Arial"/>
        </w:rPr>
      </w:pPr>
      <w:r w:rsidRPr="00403D30">
        <w:rPr>
          <w:rFonts w:ascii="Arial" w:hAnsi="Arial" w:cs="Arial"/>
        </w:rPr>
        <w:t>Ad.</w:t>
      </w:r>
      <w:r w:rsidR="0097783A">
        <w:rPr>
          <w:rFonts w:ascii="Arial" w:hAnsi="Arial" w:cs="Arial"/>
        </w:rPr>
        <w:t>4</w:t>
      </w:r>
      <w:r w:rsidRPr="00403D30">
        <w:rPr>
          <w:rFonts w:ascii="Arial" w:hAnsi="Arial" w:cs="Arial"/>
        </w:rPr>
        <w:t xml:space="preserve">.) </w:t>
      </w:r>
      <w:r w:rsidR="0097783A">
        <w:rPr>
          <w:rFonts w:ascii="Arial" w:hAnsi="Arial" w:cs="Arial"/>
        </w:rPr>
        <w:t xml:space="preserve"> </w:t>
      </w:r>
    </w:p>
    <w:p w14:paraId="57725DAC" w14:textId="613D6BDF" w:rsidR="008C77AC" w:rsidRDefault="008C77AC" w:rsidP="008C77AC">
      <w:pPr>
        <w:spacing w:after="0"/>
        <w:jc w:val="both"/>
        <w:rPr>
          <w:rFonts w:ascii="Arial" w:hAnsi="Arial" w:cs="Arial"/>
        </w:rPr>
      </w:pPr>
      <w:r>
        <w:rPr>
          <w:rFonts w:ascii="Arial" w:hAnsi="Arial" w:cs="Arial"/>
        </w:rPr>
        <w:t xml:space="preserve"> </w:t>
      </w:r>
    </w:p>
    <w:p w14:paraId="62CD588E" w14:textId="79553BE1" w:rsidR="008C77AC" w:rsidRPr="008C77AC" w:rsidRDefault="008C77AC" w:rsidP="008C77AC">
      <w:pPr>
        <w:spacing w:after="0"/>
        <w:jc w:val="both"/>
        <w:rPr>
          <w:rFonts w:ascii="Arial" w:hAnsi="Arial" w:cs="Arial"/>
        </w:rPr>
      </w:pPr>
      <w:r>
        <w:rPr>
          <w:rFonts w:ascii="Arial" w:eastAsia="Times New Roman" w:hAnsi="Arial" w:cs="Arial"/>
          <w:bCs/>
          <w:iCs/>
        </w:rPr>
        <w:t xml:space="preserve">- </w:t>
      </w:r>
      <w:r>
        <w:rPr>
          <w:rFonts w:ascii="Arial" w:eastAsia="Times New Roman" w:hAnsi="Arial" w:cs="Arial"/>
          <w:bCs/>
          <w:iCs/>
        </w:rPr>
        <w:t>Ravnateljica Centra, Martina Herceg, obavještava članove Školskog odbora kako je prethodna sjednica Školskog odbora, dana 4. studenoga 2024. godine, bila održana elektronskim putem radi žurnosti usvajanja Prijedloga Financijskog plana za razdoblje od 2025. do 2027. godine., te Prijedloga II. Izmjena i dopuna Financijskog plana proračuna za 2024. godinu. Nastavno na te točke dnevnoga reda, ravnateljica poziva članove Školskog odbora da iznesu potencijalne primjedbe ili pitanja u vezi istoga. Članovi Školskog odbora nemaju pitanja ni primjedbi</w:t>
      </w:r>
      <w:r>
        <w:rPr>
          <w:rFonts w:ascii="Arial" w:eastAsia="Times New Roman" w:hAnsi="Arial" w:cs="Arial"/>
          <w:bCs/>
          <w:iCs/>
        </w:rPr>
        <w:t>;</w:t>
      </w:r>
    </w:p>
    <w:p w14:paraId="7ACB38D1" w14:textId="77777777" w:rsidR="008C77AC" w:rsidRDefault="008C77AC" w:rsidP="008C77AC">
      <w:pPr>
        <w:spacing w:after="0"/>
        <w:jc w:val="both"/>
        <w:rPr>
          <w:rFonts w:ascii="Arial" w:eastAsia="Times New Roman" w:hAnsi="Arial" w:cs="Arial"/>
          <w:bCs/>
          <w:iCs/>
        </w:rPr>
      </w:pPr>
    </w:p>
    <w:p w14:paraId="614FA615" w14:textId="5EF03801" w:rsidR="008C77AC" w:rsidRDefault="008C77AC" w:rsidP="008C77AC">
      <w:pPr>
        <w:spacing w:after="0"/>
        <w:jc w:val="both"/>
        <w:rPr>
          <w:rFonts w:ascii="Arial" w:eastAsia="Times New Roman" w:hAnsi="Arial" w:cs="Arial"/>
          <w:bCs/>
          <w:iCs/>
        </w:rPr>
      </w:pPr>
      <w:r>
        <w:rPr>
          <w:rFonts w:ascii="Arial" w:eastAsia="Times New Roman" w:hAnsi="Arial" w:cs="Arial"/>
          <w:bCs/>
          <w:iCs/>
        </w:rPr>
        <w:t xml:space="preserve">- </w:t>
      </w:r>
      <w:r>
        <w:rPr>
          <w:rFonts w:ascii="Arial" w:eastAsia="Times New Roman" w:hAnsi="Arial" w:cs="Arial"/>
          <w:bCs/>
          <w:iCs/>
        </w:rPr>
        <w:t>Članica Školskog odbora, Azra Buljubašić, otvara temu u svezi dječjeg igrališta u školskom dvorištu, a koje je dostupno za korištenje učenicima Centra i učenicima OŠ Matije Vlačića, ali je na raspolaganju za korištenje i ostalim građanima. U svezi toga, skreće se pažnja na stanje u kojem se zatekne školsko dvorište i igralište, odnosno kako u dvorištu bude prljavo i mnogo smeća i raznog otpada, i to posebice nakon vikenda, te kako je u takvim situacijama učenicima onemogućeno normalno korištenje igrališta i školskog dvorišta. Članovi raspravljaju o potencijalnim rješenjima za istu problematiku. Ravnateljica Centra, Martina Herceg, ističe kako se o istoj temi već više puta raspravljalo, odnosno kako se radi o problemu koji traje već dulje vrijeme, te da ni nakon kontaktiranja Grada Labina i policije nije došlo do učinkovitog rješenja, te predlaže kako bi bilo najefikasnije podići visoku ogradu kojom bi se školsko dvorište u potpunosti ogradilo. Članica Školskog odbora, Iva Golja Bartolić, predlaže da se sve navedeno unese u zapisnik, te da se i isti preda u Gradu Labinu, uz priložene fotografije školskog dvorišta i igrališta u spomenutim situacijama.</w:t>
      </w:r>
    </w:p>
    <w:p w14:paraId="1F4205C7" w14:textId="47A34CB8" w:rsidR="009A5E37" w:rsidRDefault="009A5E37" w:rsidP="00D36027">
      <w:pPr>
        <w:rPr>
          <w:rFonts w:ascii="Arial" w:hAnsi="Arial" w:cs="Arial"/>
        </w:rPr>
      </w:pPr>
    </w:p>
    <w:p w14:paraId="40B2A3B4" w14:textId="77777777" w:rsidR="00D420A4" w:rsidRDefault="00D420A4" w:rsidP="00D420A4">
      <w:pPr>
        <w:spacing w:after="0"/>
        <w:jc w:val="both"/>
        <w:rPr>
          <w:rFonts w:ascii="Arial" w:eastAsia="Times New Roman" w:hAnsi="Arial" w:cs="Arial"/>
          <w:bCs/>
          <w:iCs/>
        </w:rPr>
      </w:pPr>
    </w:p>
    <w:p w14:paraId="203F007E" w14:textId="77777777" w:rsidR="00D420A4" w:rsidRDefault="00D420A4" w:rsidP="00D420A4">
      <w:pPr>
        <w:spacing w:after="0"/>
        <w:jc w:val="both"/>
        <w:rPr>
          <w:rFonts w:ascii="Arial" w:eastAsia="Times New Roman" w:hAnsi="Arial" w:cs="Arial"/>
          <w:b/>
          <w:i/>
          <w:u w:val="single"/>
        </w:rPr>
      </w:pPr>
    </w:p>
    <w:p w14:paraId="12CDDB9B" w14:textId="77777777" w:rsidR="008C77AC" w:rsidRPr="00403D30" w:rsidRDefault="008C77AC" w:rsidP="008C77AC">
      <w:pPr>
        <w:jc w:val="right"/>
        <w:rPr>
          <w:rFonts w:ascii="Arial" w:hAnsi="Arial" w:cs="Arial"/>
        </w:rPr>
      </w:pPr>
      <w:r w:rsidRPr="00403D30">
        <w:rPr>
          <w:rFonts w:ascii="Arial" w:hAnsi="Arial" w:cs="Arial"/>
        </w:rPr>
        <w:t>Predsjednica Školskog odbora:</w:t>
      </w:r>
    </w:p>
    <w:p w14:paraId="7E6E7F07" w14:textId="77777777" w:rsidR="008C77AC" w:rsidRPr="00403D30" w:rsidRDefault="008C77AC" w:rsidP="008C77AC">
      <w:pPr>
        <w:jc w:val="right"/>
        <w:rPr>
          <w:rFonts w:ascii="Arial" w:hAnsi="Arial" w:cs="Arial"/>
        </w:rPr>
      </w:pPr>
      <w:r w:rsidRPr="00403D30">
        <w:rPr>
          <w:rFonts w:ascii="Arial" w:hAnsi="Arial" w:cs="Arial"/>
        </w:rPr>
        <w:t xml:space="preserve">Ivana Rukavina </w:t>
      </w:r>
      <w:proofErr w:type="spellStart"/>
      <w:r w:rsidRPr="00403D30">
        <w:rPr>
          <w:rFonts w:ascii="Arial" w:hAnsi="Arial" w:cs="Arial"/>
        </w:rPr>
        <w:t>Zanketić</w:t>
      </w:r>
      <w:proofErr w:type="spellEnd"/>
    </w:p>
    <w:p w14:paraId="5AECAF5A" w14:textId="2C029BEB" w:rsidR="00D420A4" w:rsidRDefault="00D420A4" w:rsidP="00D420A4">
      <w:pPr>
        <w:pStyle w:val="Bezproreda"/>
        <w:rPr>
          <w:rFonts w:ascii="Arial" w:hAnsi="Arial" w:cs="Arial"/>
        </w:rPr>
      </w:pPr>
    </w:p>
    <w:p w14:paraId="4557C093" w14:textId="77777777" w:rsidR="00097A82" w:rsidRDefault="00097A82" w:rsidP="00097A82">
      <w:pPr>
        <w:spacing w:after="0"/>
        <w:jc w:val="both"/>
        <w:rPr>
          <w:rFonts w:ascii="Arial" w:eastAsia="Times New Roman" w:hAnsi="Arial" w:cs="Arial"/>
          <w:bCs/>
          <w:iCs/>
        </w:rPr>
      </w:pPr>
    </w:p>
    <w:p w14:paraId="5283AC8E" w14:textId="77777777" w:rsidR="00097A82" w:rsidRDefault="00097A82" w:rsidP="00097A82">
      <w:pPr>
        <w:spacing w:after="0"/>
        <w:jc w:val="both"/>
        <w:rPr>
          <w:rFonts w:ascii="Arial" w:eastAsia="Times New Roman" w:hAnsi="Arial" w:cs="Arial"/>
          <w:b/>
          <w:i/>
          <w:u w:val="single"/>
        </w:rPr>
      </w:pPr>
    </w:p>
    <w:p w14:paraId="6433C89C" w14:textId="77777777" w:rsidR="00097A82" w:rsidRDefault="00097A82" w:rsidP="00D36027">
      <w:pPr>
        <w:rPr>
          <w:rFonts w:ascii="Arial" w:hAnsi="Arial" w:cs="Arial"/>
        </w:rPr>
      </w:pPr>
    </w:p>
    <w:p w14:paraId="7A0CCC8A" w14:textId="77777777" w:rsidR="00097A82" w:rsidRDefault="00097A82" w:rsidP="00D36027">
      <w:pPr>
        <w:rPr>
          <w:rFonts w:ascii="Arial" w:hAnsi="Arial" w:cs="Arial"/>
        </w:rPr>
      </w:pPr>
    </w:p>
    <w:p w14:paraId="6FBB439B" w14:textId="77777777" w:rsidR="00097A82" w:rsidRDefault="00097A82" w:rsidP="00D36027">
      <w:pPr>
        <w:rPr>
          <w:rFonts w:ascii="Arial" w:hAnsi="Arial" w:cs="Arial"/>
        </w:rPr>
      </w:pPr>
    </w:p>
    <w:p w14:paraId="54177716" w14:textId="77777777" w:rsidR="00097A82" w:rsidRPr="00403D30" w:rsidRDefault="00097A82" w:rsidP="00D36027">
      <w:pPr>
        <w:rPr>
          <w:rFonts w:ascii="Arial" w:hAnsi="Arial" w:cs="Arial"/>
        </w:rPr>
      </w:pPr>
    </w:p>
    <w:p w14:paraId="324BD791" w14:textId="700C38CF" w:rsidR="00D36027" w:rsidRPr="00403D30" w:rsidRDefault="00D36027" w:rsidP="00D36027">
      <w:pPr>
        <w:jc w:val="right"/>
        <w:rPr>
          <w:rFonts w:ascii="Arial" w:hAnsi="Arial" w:cs="Arial"/>
        </w:rPr>
      </w:pPr>
    </w:p>
    <w:sectPr w:rsidR="00D36027" w:rsidRPr="00403D30" w:rsidSect="00A63FC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DD4CA" w14:textId="77777777" w:rsidR="007E230A" w:rsidRDefault="007E230A">
      <w:pPr>
        <w:spacing w:after="0" w:line="240" w:lineRule="auto"/>
      </w:pPr>
      <w:r>
        <w:separator/>
      </w:r>
    </w:p>
  </w:endnote>
  <w:endnote w:type="continuationSeparator" w:id="0">
    <w:p w14:paraId="5210827F" w14:textId="77777777" w:rsidR="007E230A" w:rsidRDefault="007E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FB281" w14:textId="77777777" w:rsidR="007E230A" w:rsidRDefault="007E230A">
      <w:pPr>
        <w:spacing w:after="0" w:line="240" w:lineRule="auto"/>
      </w:pPr>
      <w:r>
        <w:separator/>
      </w:r>
    </w:p>
  </w:footnote>
  <w:footnote w:type="continuationSeparator" w:id="0">
    <w:p w14:paraId="5C294750" w14:textId="77777777" w:rsidR="007E230A" w:rsidRDefault="007E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99AC3" w14:textId="77777777" w:rsidR="00BD3629" w:rsidRPr="00ED464E" w:rsidRDefault="00000000" w:rsidP="0059702C">
    <w:pPr>
      <w:tabs>
        <w:tab w:val="center" w:pos="4536"/>
        <w:tab w:val="right" w:pos="9072"/>
      </w:tabs>
      <w:spacing w:after="0" w:line="240" w:lineRule="auto"/>
      <w:jc w:val="center"/>
      <w:rPr>
        <w:rFonts w:ascii="Baskerville Old Face" w:hAnsi="Baskerville Old Face"/>
      </w:rPr>
    </w:pPr>
    <w:r w:rsidRPr="00ED464E">
      <w:rPr>
        <w:rFonts w:ascii="Baskerville Old Face" w:hAnsi="Baskerville Old Face"/>
      </w:rPr>
      <w:t>Centar „Li</w:t>
    </w:r>
    <w:r w:rsidRPr="00ED464E">
      <w:rPr>
        <w:rFonts w:ascii="Cambria" w:hAnsi="Cambria" w:cs="Cambria"/>
      </w:rPr>
      <w:t>č</w:t>
    </w:r>
    <w:r w:rsidRPr="00ED464E">
      <w:rPr>
        <w:rFonts w:ascii="Baskerville Old Face" w:hAnsi="Baskerville Old Face"/>
      </w:rPr>
      <w:t>e Faraguna</w:t>
    </w:r>
    <w:r w:rsidRPr="00ED464E">
      <w:rPr>
        <w:rFonts w:ascii="Baskerville Old Face" w:hAnsi="Baskerville Old Face" w:cs="Baskerville Old Face"/>
      </w:rPr>
      <w:t>“</w:t>
    </w:r>
    <w:r w:rsidRPr="00ED464E">
      <w:rPr>
        <w:rFonts w:ascii="Baskerville Old Face" w:hAnsi="Baskerville Old Face"/>
      </w:rPr>
      <w:t xml:space="preserve"> Labin</w:t>
    </w:r>
  </w:p>
  <w:p w14:paraId="79D2F072" w14:textId="77777777" w:rsidR="00BD3629" w:rsidRPr="00ED464E" w:rsidRDefault="00000000" w:rsidP="0059702C">
    <w:pPr>
      <w:tabs>
        <w:tab w:val="center" w:pos="4536"/>
        <w:tab w:val="right" w:pos="9072"/>
      </w:tabs>
      <w:spacing w:after="0" w:line="240" w:lineRule="auto"/>
      <w:jc w:val="center"/>
      <w:rPr>
        <w:rFonts w:ascii="Baskerville Old Face" w:hAnsi="Baskerville Old Face"/>
      </w:rPr>
    </w:pPr>
    <w:proofErr w:type="spellStart"/>
    <w:r w:rsidRPr="00ED464E">
      <w:rPr>
        <w:rFonts w:ascii="Baskerville Old Face" w:hAnsi="Baskerville Old Face"/>
      </w:rPr>
      <w:t>Š</w:t>
    </w:r>
    <w:r w:rsidRPr="00ED464E">
      <w:rPr>
        <w:rFonts w:ascii="Cambria" w:hAnsi="Cambria" w:cs="Cambria"/>
      </w:rPr>
      <w:t>ć</w:t>
    </w:r>
    <w:r w:rsidRPr="00ED464E">
      <w:rPr>
        <w:rFonts w:ascii="Baskerville Old Face" w:hAnsi="Baskerville Old Face"/>
      </w:rPr>
      <w:t>iri</w:t>
    </w:r>
    <w:proofErr w:type="spellEnd"/>
    <w:r w:rsidRPr="00ED464E">
      <w:rPr>
        <w:rFonts w:ascii="Baskerville Old Face" w:hAnsi="Baskerville Old Face"/>
      </w:rPr>
      <w:t xml:space="preserve"> br.3, 52220 Labin</w:t>
    </w:r>
  </w:p>
  <w:p w14:paraId="2C5F3BCD" w14:textId="77777777" w:rsidR="00BD3629" w:rsidRPr="00ED464E" w:rsidRDefault="00000000" w:rsidP="0059702C">
    <w:pPr>
      <w:tabs>
        <w:tab w:val="center" w:pos="4536"/>
        <w:tab w:val="right" w:pos="9072"/>
      </w:tabs>
      <w:spacing w:after="0" w:line="240" w:lineRule="auto"/>
      <w:jc w:val="center"/>
      <w:rPr>
        <w:rFonts w:ascii="Baskerville Old Face" w:hAnsi="Baskerville Old Face"/>
      </w:rPr>
    </w:pPr>
    <w:r w:rsidRPr="00ED464E">
      <w:rPr>
        <w:rFonts w:ascii="Baskerville Old Face" w:hAnsi="Baskerville Old Face"/>
      </w:rPr>
      <w:t>Tel/fax: 052/856468</w:t>
    </w:r>
  </w:p>
  <w:p w14:paraId="5C860103" w14:textId="77777777" w:rsidR="00BD3629" w:rsidRPr="00ED464E" w:rsidRDefault="00000000" w:rsidP="0059702C">
    <w:pPr>
      <w:tabs>
        <w:tab w:val="center" w:pos="4536"/>
        <w:tab w:val="right" w:pos="9072"/>
      </w:tabs>
      <w:spacing w:after="0" w:line="240" w:lineRule="auto"/>
      <w:jc w:val="center"/>
      <w:rPr>
        <w:rFonts w:ascii="Baskerville Old Face" w:hAnsi="Baskerville Old Face"/>
      </w:rPr>
    </w:pPr>
    <w:r w:rsidRPr="00ED464E">
      <w:rPr>
        <w:rFonts w:ascii="Baskerville Old Face" w:hAnsi="Baskerville Old Face"/>
      </w:rPr>
      <w:t>Mobitel ravnateljica: 0994937649</w:t>
    </w:r>
  </w:p>
  <w:p w14:paraId="1BE1AC41" w14:textId="77777777" w:rsidR="00BD3629" w:rsidRPr="00ED464E" w:rsidRDefault="00000000" w:rsidP="0059702C">
    <w:pPr>
      <w:tabs>
        <w:tab w:val="center" w:pos="4536"/>
        <w:tab w:val="right" w:pos="9072"/>
      </w:tabs>
      <w:spacing w:after="0" w:line="240" w:lineRule="auto"/>
      <w:jc w:val="center"/>
    </w:pPr>
    <w:r w:rsidRPr="00ED464E">
      <w:rPr>
        <w:rFonts w:ascii="Baskerville Old Face" w:hAnsi="Baskerville Old Face"/>
      </w:rPr>
      <w:t xml:space="preserve">E-mail: </w:t>
    </w:r>
    <w:hyperlink r:id="rId1" w:history="1">
      <w:r w:rsidR="00BD3629" w:rsidRPr="00ED464E">
        <w:rPr>
          <w:rFonts w:ascii="Baskerville Old Face" w:hAnsi="Baskerville Old Face"/>
          <w:color w:val="0563C1" w:themeColor="hyperlink"/>
          <w:u w:val="single"/>
        </w:rPr>
        <w:t>ured@centar-licefaraguna-labin.skole.hr</w:t>
      </w:r>
    </w:hyperlink>
  </w:p>
  <w:p w14:paraId="3B99FD20" w14:textId="77777777" w:rsidR="00BD3629" w:rsidRDefault="00BD362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F39A1"/>
    <w:multiLevelType w:val="hybridMultilevel"/>
    <w:tmpl w:val="22AEB20E"/>
    <w:lvl w:ilvl="0" w:tplc="7340E036">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2558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78"/>
    <w:rsid w:val="00097A82"/>
    <w:rsid w:val="00113B05"/>
    <w:rsid w:val="00235E84"/>
    <w:rsid w:val="003024BB"/>
    <w:rsid w:val="00334530"/>
    <w:rsid w:val="00386C78"/>
    <w:rsid w:val="0039561E"/>
    <w:rsid w:val="003A5F50"/>
    <w:rsid w:val="003B14C1"/>
    <w:rsid w:val="00403D30"/>
    <w:rsid w:val="0048689A"/>
    <w:rsid w:val="004921AF"/>
    <w:rsid w:val="00496472"/>
    <w:rsid w:val="005279EE"/>
    <w:rsid w:val="005354FA"/>
    <w:rsid w:val="00574681"/>
    <w:rsid w:val="006020B1"/>
    <w:rsid w:val="007E230A"/>
    <w:rsid w:val="007E353F"/>
    <w:rsid w:val="0085731F"/>
    <w:rsid w:val="00895E26"/>
    <w:rsid w:val="008C77AC"/>
    <w:rsid w:val="008E7B1F"/>
    <w:rsid w:val="00927B79"/>
    <w:rsid w:val="0097783A"/>
    <w:rsid w:val="00997317"/>
    <w:rsid w:val="009A5E37"/>
    <w:rsid w:val="009D44E8"/>
    <w:rsid w:val="00A63FC7"/>
    <w:rsid w:val="00A852D8"/>
    <w:rsid w:val="00A85BDC"/>
    <w:rsid w:val="00AD3DF3"/>
    <w:rsid w:val="00B46529"/>
    <w:rsid w:val="00B84F0C"/>
    <w:rsid w:val="00BD3629"/>
    <w:rsid w:val="00D36027"/>
    <w:rsid w:val="00D420A4"/>
    <w:rsid w:val="00E13271"/>
    <w:rsid w:val="00E43AFC"/>
    <w:rsid w:val="00E565B4"/>
    <w:rsid w:val="00E7251E"/>
    <w:rsid w:val="00E96D5B"/>
    <w:rsid w:val="00F246E2"/>
    <w:rsid w:val="00F249A0"/>
    <w:rsid w:val="00F508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E050"/>
  <w15:chartTrackingRefBased/>
  <w15:docId w15:val="{3CC2F57E-1853-427D-99DC-64D70EC8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2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3602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6027"/>
  </w:style>
  <w:style w:type="paragraph" w:styleId="Odlomakpopisa">
    <w:name w:val="List Paragraph"/>
    <w:basedOn w:val="Normal"/>
    <w:uiPriority w:val="34"/>
    <w:qFormat/>
    <w:rsid w:val="00D36027"/>
    <w:pPr>
      <w:ind w:left="720"/>
      <w:contextualSpacing/>
    </w:pPr>
  </w:style>
  <w:style w:type="paragraph" w:styleId="Bezproreda">
    <w:name w:val="No Spacing"/>
    <w:uiPriority w:val="1"/>
    <w:qFormat/>
    <w:rsid w:val="00097A8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ured@centar-licefaraguna-labin.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342</Words>
  <Characters>1954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Herceg</dc:creator>
  <cp:keywords/>
  <dc:description/>
  <cp:lastModifiedBy>Centar Liče Faraguna - Tajnik</cp:lastModifiedBy>
  <cp:revision>20</cp:revision>
  <cp:lastPrinted>2024-12-16T08:51:00Z</cp:lastPrinted>
  <dcterms:created xsi:type="dcterms:W3CDTF">2024-04-03T08:53:00Z</dcterms:created>
  <dcterms:modified xsi:type="dcterms:W3CDTF">2024-12-16T08:56:00Z</dcterms:modified>
</cp:coreProperties>
</file>