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D578" w14:textId="78C1909B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>Uredbe o uredskom poslovanju (</w:t>
      </w:r>
      <w:r w:rsidR="008F2C84">
        <w:rPr>
          <w:rFonts w:ascii="Arial" w:hAnsi="Arial" w:cs="Arial"/>
        </w:rPr>
        <w:t>„</w:t>
      </w:r>
      <w:r w:rsidRPr="00090462">
        <w:rPr>
          <w:rFonts w:ascii="Arial" w:hAnsi="Arial" w:cs="Arial"/>
        </w:rPr>
        <w:t>Narodne novine</w:t>
      </w:r>
      <w:r w:rsidR="008F2C84">
        <w:rPr>
          <w:rFonts w:ascii="Arial" w:hAnsi="Arial" w:cs="Arial"/>
        </w:rPr>
        <w:t>“</w:t>
      </w:r>
      <w:r w:rsidRPr="00090462">
        <w:rPr>
          <w:rFonts w:ascii="Arial" w:hAnsi="Arial" w:cs="Arial"/>
        </w:rPr>
        <w:t xml:space="preserve">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5/21)</w:t>
      </w:r>
      <w:r w:rsidR="008F2C84">
        <w:rPr>
          <w:rFonts w:ascii="Arial" w:hAnsi="Arial" w:cs="Arial"/>
        </w:rPr>
        <w:t>,</w:t>
      </w:r>
      <w:r w:rsidRPr="00090462">
        <w:rPr>
          <w:rFonts w:ascii="Arial" w:hAnsi="Arial" w:cs="Arial"/>
        </w:rPr>
        <w:t xml:space="preserve"> članka 2. stavaka 1. i 2.  i članka 14. stavka 1. Naputka o brojčanim oznakama pismena te sadržaju evidencija uredskog poslovanja (</w:t>
      </w:r>
      <w:r w:rsidR="008F2C84">
        <w:rPr>
          <w:rFonts w:ascii="Arial" w:hAnsi="Arial" w:cs="Arial"/>
        </w:rPr>
        <w:t>“</w:t>
      </w:r>
      <w:r w:rsidRPr="00090462">
        <w:rPr>
          <w:rFonts w:ascii="Arial" w:hAnsi="Arial" w:cs="Arial"/>
        </w:rPr>
        <w:t>Narodne novine</w:t>
      </w:r>
      <w:r w:rsidR="008F2C84">
        <w:rPr>
          <w:rFonts w:ascii="Arial" w:hAnsi="Arial" w:cs="Arial"/>
        </w:rPr>
        <w:t>“</w:t>
      </w:r>
      <w:r w:rsidRPr="00090462">
        <w:rPr>
          <w:rFonts w:ascii="Arial" w:hAnsi="Arial" w:cs="Arial"/>
        </w:rPr>
        <w:t xml:space="preserve"> broj 132/21)</w:t>
      </w:r>
      <w:r w:rsidR="008F2C84">
        <w:rPr>
          <w:rFonts w:ascii="Arial" w:hAnsi="Arial" w:cs="Arial"/>
        </w:rPr>
        <w:t xml:space="preserve">, te </w:t>
      </w:r>
      <w:r w:rsidRPr="00090462">
        <w:rPr>
          <w:rFonts w:ascii="Arial" w:hAnsi="Arial" w:cs="Arial"/>
        </w:rPr>
        <w:t xml:space="preserve">članka </w:t>
      </w:r>
      <w:r w:rsidR="003E3628">
        <w:rPr>
          <w:rFonts w:ascii="Arial" w:hAnsi="Arial" w:cs="Arial"/>
        </w:rPr>
        <w:t xml:space="preserve">118. </w:t>
      </w:r>
      <w:r w:rsidRPr="00090462">
        <w:rPr>
          <w:rFonts w:ascii="Arial" w:hAnsi="Arial" w:cs="Arial"/>
        </w:rPr>
        <w:t>Statuta</w:t>
      </w:r>
      <w:r w:rsidR="008F2C84">
        <w:rPr>
          <w:rFonts w:ascii="Arial" w:hAnsi="Arial" w:cs="Arial"/>
        </w:rPr>
        <w:t xml:space="preserve"> Centra „Liče Faraguna“ Labin,</w:t>
      </w:r>
      <w:r w:rsidRPr="00090462">
        <w:rPr>
          <w:rFonts w:ascii="Arial" w:hAnsi="Arial" w:cs="Arial"/>
        </w:rPr>
        <w:t xml:space="preserve"> ravnatel</w:t>
      </w:r>
      <w:r w:rsidR="008F2C84">
        <w:rPr>
          <w:rFonts w:ascii="Arial" w:hAnsi="Arial" w:cs="Arial"/>
        </w:rPr>
        <w:t xml:space="preserve">jica Centra, Martina Herceg, </w:t>
      </w:r>
      <w:proofErr w:type="spellStart"/>
      <w:r w:rsidR="008F2C84">
        <w:rPr>
          <w:rFonts w:ascii="Arial" w:hAnsi="Arial" w:cs="Arial"/>
        </w:rPr>
        <w:t>univ.mag.rehab.educ</w:t>
      </w:r>
      <w:proofErr w:type="spellEnd"/>
      <w:r w:rsidR="008F2C84">
        <w:rPr>
          <w:rFonts w:ascii="Arial" w:hAnsi="Arial" w:cs="Arial"/>
        </w:rPr>
        <w:t>.,</w:t>
      </w:r>
      <w:r w:rsidRPr="00A0154D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3E3628">
        <w:rPr>
          <w:rFonts w:ascii="Arial" w:hAnsi="Arial" w:cs="Arial"/>
        </w:rPr>
        <w:t>31</w:t>
      </w:r>
      <w:r w:rsidR="008F2C84">
        <w:rPr>
          <w:rFonts w:ascii="Arial" w:hAnsi="Arial" w:cs="Arial"/>
        </w:rPr>
        <w:t xml:space="preserve">. </w:t>
      </w:r>
      <w:r w:rsidR="003E3628">
        <w:rPr>
          <w:rFonts w:ascii="Arial" w:hAnsi="Arial" w:cs="Arial"/>
        </w:rPr>
        <w:t>prosinca</w:t>
      </w:r>
      <w:r w:rsidR="00D102AF">
        <w:rPr>
          <w:rFonts w:ascii="Arial" w:hAnsi="Arial" w:cs="Arial"/>
        </w:rPr>
        <w:t xml:space="preserve"> </w:t>
      </w:r>
      <w:r w:rsidR="00EF0BF9">
        <w:rPr>
          <w:rFonts w:ascii="Arial" w:hAnsi="Arial" w:cs="Arial"/>
        </w:rPr>
        <w:t>202</w:t>
      </w:r>
      <w:r w:rsidR="003E3628">
        <w:rPr>
          <w:rFonts w:ascii="Arial" w:hAnsi="Arial" w:cs="Arial"/>
        </w:rPr>
        <w:t>4</w:t>
      </w:r>
      <w:r w:rsidR="00EF0BF9">
        <w:rPr>
          <w:rFonts w:ascii="Arial" w:hAnsi="Arial" w:cs="Arial"/>
        </w:rPr>
        <w:t>.</w:t>
      </w:r>
      <w:r w:rsidR="008F2C84">
        <w:rPr>
          <w:rFonts w:ascii="Arial" w:hAnsi="Arial" w:cs="Arial"/>
        </w:rPr>
        <w:t xml:space="preserve"> godine,</w:t>
      </w:r>
      <w:r w:rsidR="00EF0BF9">
        <w:rPr>
          <w:rFonts w:ascii="Arial" w:hAnsi="Arial" w:cs="Arial"/>
        </w:rPr>
        <w:t xml:space="preserve">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Default="00342067" w:rsidP="00342067">
      <w:pPr>
        <w:rPr>
          <w:rFonts w:ascii="Arial" w:hAnsi="Arial" w:cs="Arial"/>
        </w:rPr>
      </w:pPr>
    </w:p>
    <w:p w14:paraId="5993DC4E" w14:textId="77777777" w:rsidR="008F2C84" w:rsidRPr="00090462" w:rsidRDefault="008F2C84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18AADB48" w14:textId="257BE29C" w:rsidR="00342067" w:rsidRPr="00090462" w:rsidRDefault="008F2C84" w:rsidP="00342067">
      <w:pPr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CENTRA „LIČE FARAGUNA“ LABIN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26906B6E" w14:textId="478E452F" w:rsidR="00342067" w:rsidRPr="008F2C84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="008F2C84" w:rsidRPr="008F2C84">
        <w:rPr>
          <w:rFonts w:ascii="Arial" w:hAnsi="Arial" w:cs="Arial"/>
        </w:rPr>
        <w:t>Centra „Liče Faraguna“ Labin</w:t>
      </w:r>
      <w:r w:rsidRPr="008F2C84">
        <w:rPr>
          <w:rFonts w:ascii="Arial" w:hAnsi="Arial" w:cs="Arial"/>
        </w:rPr>
        <w:t xml:space="preserve"> 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5767C234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8F2C84" w:rsidRPr="008F2C84">
        <w:rPr>
          <w:rFonts w:ascii="Arial" w:hAnsi="Arial" w:cs="Arial"/>
        </w:rPr>
        <w:t>Centra „Liče Faraguna“ Labin</w:t>
      </w:r>
      <w:r w:rsidR="008F2C84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7E40F49B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 odbora</w:t>
      </w:r>
    </w:p>
    <w:p w14:paraId="006510B4" w14:textId="78AA3DAD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4F87499E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 </w:t>
      </w:r>
      <w:r w:rsidRPr="008F2C84">
        <w:rPr>
          <w:rFonts w:ascii="Arial" w:hAnsi="Arial" w:cs="Arial"/>
          <w:b/>
        </w:rPr>
        <w:t>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52C41D1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6C25F586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27EB7E59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</w:t>
      </w:r>
      <w:r w:rsidR="00DF2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72B0FB98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EE3A9CE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  USMJERAVANJE U ZANIMANJA</w:t>
      </w:r>
    </w:p>
    <w:p w14:paraId="561DCEBD" w14:textId="07DF5D5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103-01                    01 Profesionalna orijentacija</w:t>
      </w:r>
    </w:p>
    <w:p w14:paraId="691A2CFE" w14:textId="77777777" w:rsidR="00A75C30" w:rsidRPr="00B804BD" w:rsidRDefault="00A75C30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</w:t>
      </w:r>
      <w:r w:rsidRPr="00487D23">
        <w:rPr>
          <w:rFonts w:ascii="Arial" w:hAnsi="Arial" w:cs="Arial"/>
          <w:b/>
        </w:rPr>
        <w:t xml:space="preserve">103-02                    01 Prekvalifikacija, dokvalifikacija </w:t>
      </w:r>
    </w:p>
    <w:p w14:paraId="4B828CC2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103-03                    01 Ostalo</w:t>
      </w:r>
    </w:p>
    <w:p w14:paraId="5006EACE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112  ZASNIVANJE I PRESTANAK RADNOG ODNOSA, PRIJAM U SLUŽBU I PRESTANAK RADNOG ODNOSA,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9C5031E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65528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52C882C9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12FAE21B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242  INSPEKCIJSKI NA</w:t>
      </w:r>
      <w:r w:rsidR="003847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ZOR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2452AA3E" w14:textId="77777777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6F0442AF" w:rsidR="00702F06" w:rsidRPr="00487D23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487D23">
        <w:rPr>
          <w:rFonts w:ascii="Arial" w:hAnsi="Arial" w:cs="Arial"/>
          <w:b/>
        </w:rPr>
        <w:t>361-07              01 Obnova izgradnjom na drugoj lokacij</w:t>
      </w:r>
      <w:r w:rsidR="00487D23">
        <w:rPr>
          <w:rFonts w:ascii="Arial" w:hAnsi="Arial" w:cs="Arial"/>
          <w:b/>
        </w:rPr>
        <w:t>i</w:t>
      </w:r>
    </w:p>
    <w:p w14:paraId="66C4DA1F" w14:textId="3859047C" w:rsidR="00702F06" w:rsidRPr="00487D23" w:rsidRDefault="00702F06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 xml:space="preserve">            361-08              01 Obnova </w:t>
      </w:r>
      <w:proofErr w:type="spellStart"/>
      <w:r w:rsidRPr="00487D23">
        <w:rPr>
          <w:rFonts w:ascii="Arial" w:hAnsi="Arial" w:cs="Arial"/>
          <w:b/>
        </w:rPr>
        <w:t>prekategoriziranog</w:t>
      </w:r>
      <w:proofErr w:type="spellEnd"/>
      <w:r w:rsidRPr="00487D23">
        <w:rPr>
          <w:rFonts w:ascii="Arial" w:hAnsi="Arial" w:cs="Arial"/>
          <w:b/>
        </w:rPr>
        <w:t xml:space="preserve"> stupnja oštećenja</w:t>
      </w:r>
    </w:p>
    <w:p w14:paraId="4A0DCAAF" w14:textId="7B414A48" w:rsidR="00702F06" w:rsidRPr="00487D23" w:rsidRDefault="00702F06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5AF84D68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83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487D23" w:rsidRDefault="004001EB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487D23" w:rsidRDefault="004001EB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ab/>
        <w:t xml:space="preserve">370-01 </w:t>
      </w:r>
      <w:r w:rsidRPr="00487D23">
        <w:rPr>
          <w:rFonts w:ascii="Arial" w:hAnsi="Arial" w:cs="Arial"/>
          <w:b/>
        </w:rPr>
        <w:tab/>
        <w:t xml:space="preserve">  01 Stanovi za službene potrebe</w:t>
      </w:r>
    </w:p>
    <w:p w14:paraId="0703919B" w14:textId="68F1DEBF" w:rsidR="004001EB" w:rsidRPr="00487D23" w:rsidRDefault="004001EB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ab/>
        <w:t>370-06</w:t>
      </w:r>
      <w:r w:rsidRPr="00487D23">
        <w:rPr>
          <w:rFonts w:ascii="Arial" w:hAnsi="Arial" w:cs="Arial"/>
          <w:b/>
        </w:rPr>
        <w:tab/>
      </w:r>
      <w:r w:rsidRPr="00487D23">
        <w:rPr>
          <w:rFonts w:ascii="Arial" w:hAnsi="Arial" w:cs="Arial"/>
          <w:b/>
        </w:rPr>
        <w:tab/>
        <w:t xml:space="preserve">  0</w:t>
      </w:r>
      <w:r w:rsidR="00E10D07" w:rsidRPr="00487D23">
        <w:rPr>
          <w:rFonts w:ascii="Arial" w:hAnsi="Arial" w:cs="Arial"/>
          <w:b/>
        </w:rPr>
        <w:t>1</w:t>
      </w:r>
      <w:r w:rsidRPr="00487D23">
        <w:rPr>
          <w:rFonts w:ascii="Arial" w:hAnsi="Arial" w:cs="Arial"/>
          <w:b/>
        </w:rPr>
        <w:t xml:space="preserve"> Najam stanova </w:t>
      </w:r>
    </w:p>
    <w:p w14:paraId="4B0A508D" w14:textId="3D92DB95" w:rsidR="004001EB" w:rsidRPr="00487D23" w:rsidRDefault="004001EB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ab/>
        <w:t xml:space="preserve">370-07  </w:t>
      </w:r>
      <w:r w:rsidRPr="00487D23">
        <w:rPr>
          <w:rFonts w:ascii="Arial" w:hAnsi="Arial" w:cs="Arial"/>
          <w:b/>
        </w:rPr>
        <w:tab/>
        <w:t xml:space="preserve">  0</w:t>
      </w:r>
      <w:r w:rsidR="00E10D07" w:rsidRPr="00487D23">
        <w:rPr>
          <w:rFonts w:ascii="Arial" w:hAnsi="Arial" w:cs="Arial"/>
          <w:b/>
        </w:rPr>
        <w:t>1</w:t>
      </w:r>
      <w:r w:rsidRPr="00487D23">
        <w:rPr>
          <w:rFonts w:ascii="Arial" w:hAnsi="Arial" w:cs="Arial"/>
          <w:b/>
        </w:rPr>
        <w:t xml:space="preserve">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7C5CDDEB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B8451E8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487D23" w:rsidRDefault="00B503A7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 xml:space="preserve">            421-</w:t>
      </w:r>
      <w:r w:rsidR="000E3BE0" w:rsidRPr="00487D23">
        <w:rPr>
          <w:rFonts w:ascii="Arial" w:hAnsi="Arial" w:cs="Arial"/>
          <w:b/>
        </w:rPr>
        <w:t xml:space="preserve">03 </w:t>
      </w:r>
      <w:r w:rsidRPr="00487D23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FBEAE74" w14:textId="11377907" w:rsidR="00341122" w:rsidRDefault="00341122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202D341E" w14:textId="117F16B5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7DBE91B3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(svjedodžb</w:t>
      </w:r>
      <w:r w:rsidR="00487D23">
        <w:rPr>
          <w:rFonts w:ascii="Arial" w:hAnsi="Arial" w:cs="Arial"/>
          <w:b/>
        </w:rPr>
        <w:t>e</w:t>
      </w:r>
      <w:r w:rsidR="00445851">
        <w:rPr>
          <w:rFonts w:ascii="Arial" w:hAnsi="Arial" w:cs="Arial"/>
          <w:b/>
        </w:rPr>
        <w:t>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70092B20" w14:textId="72A6CDA7" w:rsidR="00F716BC" w:rsidRPr="00487D23" w:rsidRDefault="007019B7" w:rsidP="00487D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  <w:r w:rsidR="00F716BC" w:rsidRPr="00F716BC">
        <w:rPr>
          <w:rFonts w:ascii="Arial" w:hAnsi="Arial" w:cs="Arial"/>
          <w:b/>
          <w:color w:val="00B0F0"/>
        </w:rPr>
        <w:t xml:space="preserve"> </w:t>
      </w:r>
    </w:p>
    <w:p w14:paraId="54CD45FC" w14:textId="399075D6" w:rsidR="00C036F7" w:rsidRPr="00487D23" w:rsidRDefault="002170D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2583E625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487D23"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470BFF8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</w:t>
      </w:r>
      <w:r w:rsidR="00487D23">
        <w:rPr>
          <w:rFonts w:ascii="Arial" w:hAnsi="Arial" w:cs="Arial"/>
          <w:b/>
        </w:rPr>
        <w:t xml:space="preserve">- </w:t>
      </w:r>
      <w:r w:rsidR="004766BA">
        <w:rPr>
          <w:rFonts w:ascii="Arial" w:hAnsi="Arial" w:cs="Arial"/>
          <w:b/>
        </w:rPr>
        <w:t>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04E89476" w14:textId="489A96FD" w:rsidR="005C2C36" w:rsidRPr="00487D23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87D23">
        <w:rPr>
          <w:rFonts w:ascii="Arial" w:hAnsi="Arial" w:cs="Arial"/>
          <w:b/>
        </w:rPr>
        <w:t>611-01</w:t>
      </w:r>
      <w:r w:rsidRPr="00487D23">
        <w:rPr>
          <w:rFonts w:ascii="Arial" w:hAnsi="Arial" w:cs="Arial"/>
          <w:b/>
        </w:rPr>
        <w:tab/>
      </w:r>
      <w:r w:rsidRPr="00487D23">
        <w:rPr>
          <w:rFonts w:ascii="Arial" w:hAnsi="Arial" w:cs="Arial"/>
          <w:b/>
        </w:rPr>
        <w:tab/>
        <w:t xml:space="preserve"> 01 Likovna djelatnost</w:t>
      </w:r>
      <w:r w:rsidR="00D113E7" w:rsidRPr="00487D23">
        <w:rPr>
          <w:rFonts w:ascii="Arial" w:hAnsi="Arial" w:cs="Arial"/>
          <w:b/>
        </w:rPr>
        <w:t xml:space="preserve"> </w:t>
      </w:r>
    </w:p>
    <w:p w14:paraId="5A1DCFA7" w14:textId="7731F19B" w:rsidR="005C2C36" w:rsidRPr="00487D23" w:rsidRDefault="005C2C36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ab/>
        <w:t xml:space="preserve">611-02             01 Glazbena i glazbeno-scenska djelatnost </w:t>
      </w:r>
    </w:p>
    <w:p w14:paraId="76D8856D" w14:textId="3B0138F5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lastRenderedPageBreak/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660CC208" w14:textId="77777777" w:rsidR="00CB722D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7CA2E41" w:rsidR="00F9380D" w:rsidRPr="00487D23" w:rsidRDefault="00E616FE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>940 IMOVINA U DRŽAVNOM VLASNIŠTVU I VLASNIŠTVU JEDINICA LOKALNE I PODRUČNE (REGIONALNE) SAMOU</w:t>
      </w:r>
      <w:r w:rsidR="00582DBF" w:rsidRPr="00487D23">
        <w:rPr>
          <w:rFonts w:ascii="Arial" w:hAnsi="Arial" w:cs="Arial"/>
          <w:b/>
        </w:rPr>
        <w:t>P</w:t>
      </w:r>
      <w:r w:rsidRPr="00487D23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487D23">
        <w:rPr>
          <w:rFonts w:ascii="Arial" w:hAnsi="Arial" w:cs="Arial"/>
          <w:b/>
        </w:rPr>
        <w:tab/>
      </w:r>
    </w:p>
    <w:p w14:paraId="04A3C6B9" w14:textId="1F3864AA" w:rsidR="00E616FE" w:rsidRPr="00487D23" w:rsidRDefault="00F9380D" w:rsidP="004E05B6">
      <w:pPr>
        <w:rPr>
          <w:rFonts w:ascii="Arial" w:hAnsi="Arial" w:cs="Arial"/>
          <w:b/>
        </w:rPr>
      </w:pPr>
      <w:r w:rsidRPr="00487D23">
        <w:rPr>
          <w:rFonts w:ascii="Arial" w:hAnsi="Arial" w:cs="Arial"/>
          <w:b/>
        </w:rPr>
        <w:t xml:space="preserve"> </w:t>
      </w:r>
      <w:r w:rsidRPr="00487D23">
        <w:rPr>
          <w:rFonts w:ascii="Arial" w:hAnsi="Arial" w:cs="Arial"/>
          <w:b/>
        </w:rPr>
        <w:tab/>
      </w:r>
      <w:r w:rsidR="00E616FE" w:rsidRPr="00487D23">
        <w:rPr>
          <w:rFonts w:ascii="Arial" w:hAnsi="Arial" w:cs="Arial"/>
          <w:b/>
        </w:rPr>
        <w:t xml:space="preserve">940-04 </w:t>
      </w:r>
      <w:r w:rsidR="00E616FE" w:rsidRPr="00487D23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Default="00F97A46" w:rsidP="004E05B6">
      <w:pPr>
        <w:rPr>
          <w:rFonts w:ascii="Arial" w:hAnsi="Arial" w:cs="Arial"/>
          <w:b/>
          <w:color w:val="00B0F0"/>
        </w:rPr>
      </w:pPr>
      <w:r w:rsidRPr="00487D23">
        <w:rPr>
          <w:rFonts w:ascii="Arial" w:hAnsi="Arial" w:cs="Arial"/>
          <w:b/>
        </w:rPr>
        <w:tab/>
        <w:t xml:space="preserve">940-07 </w:t>
      </w:r>
      <w:r w:rsidRPr="00487D23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5E4A1D4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87D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01 Ostalo</w:t>
      </w:r>
    </w:p>
    <w:p w14:paraId="185B4A18" w14:textId="7F19F42B" w:rsidR="005E6EF5" w:rsidRDefault="005E6EF5" w:rsidP="004E05B6">
      <w:pPr>
        <w:rPr>
          <w:rFonts w:ascii="Arial" w:hAnsi="Arial" w:cs="Arial"/>
          <w:b/>
        </w:rPr>
      </w:pP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4D20E6D2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86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55F700D8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1BCE803C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487D23" w:rsidRPr="00487D23">
        <w:rPr>
          <w:rFonts w:ascii="Arial" w:hAnsi="Arial" w:cs="Arial"/>
          <w:sz w:val="22"/>
          <w:szCs w:val="22"/>
        </w:rPr>
        <w:t>Centru „Liče Faraguna“ Labin</w:t>
      </w:r>
      <w:r w:rsidRPr="00487D23">
        <w:rPr>
          <w:rFonts w:ascii="Arial" w:hAnsi="Arial" w:cs="Arial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</w:t>
      </w:r>
      <w:r w:rsidR="00487D23">
        <w:rPr>
          <w:rFonts w:ascii="Arial" w:hAnsi="Arial" w:cs="Arial"/>
          <w:sz w:val="22"/>
          <w:szCs w:val="22"/>
        </w:rPr>
        <w:t>„</w:t>
      </w:r>
      <w:r w:rsidRPr="00B95E1E">
        <w:rPr>
          <w:rFonts w:ascii="Arial" w:hAnsi="Arial" w:cs="Arial"/>
          <w:sz w:val="22"/>
          <w:szCs w:val="22"/>
        </w:rPr>
        <w:t>Narodne novine</w:t>
      </w:r>
      <w:r w:rsidR="00487D23">
        <w:rPr>
          <w:rFonts w:ascii="Arial" w:hAnsi="Arial" w:cs="Arial"/>
          <w:sz w:val="22"/>
          <w:szCs w:val="22"/>
        </w:rPr>
        <w:t>“</w:t>
      </w:r>
      <w:r w:rsidRPr="00B95E1E">
        <w:rPr>
          <w:rFonts w:ascii="Arial" w:hAnsi="Arial" w:cs="Arial"/>
          <w:sz w:val="22"/>
          <w:szCs w:val="22"/>
        </w:rPr>
        <w:t xml:space="preserve">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</w:t>
      </w:r>
      <w:r w:rsidR="00487D23">
        <w:rPr>
          <w:rFonts w:ascii="Arial" w:hAnsi="Arial" w:cs="Arial"/>
          <w:sz w:val="22"/>
          <w:szCs w:val="22"/>
        </w:rPr>
        <w:t>„</w:t>
      </w:r>
      <w:r w:rsidRPr="00B95E1E">
        <w:rPr>
          <w:rFonts w:ascii="Arial" w:hAnsi="Arial" w:cs="Arial"/>
          <w:sz w:val="22"/>
          <w:szCs w:val="22"/>
        </w:rPr>
        <w:t>Narodne novine</w:t>
      </w:r>
      <w:r w:rsidR="00487D23">
        <w:rPr>
          <w:rFonts w:ascii="Arial" w:hAnsi="Arial" w:cs="Arial"/>
          <w:sz w:val="22"/>
          <w:szCs w:val="22"/>
        </w:rPr>
        <w:t>“</w:t>
      </w:r>
      <w:r w:rsidRPr="00B95E1E">
        <w:rPr>
          <w:rFonts w:ascii="Arial" w:hAnsi="Arial" w:cs="Arial"/>
          <w:sz w:val="22"/>
          <w:szCs w:val="22"/>
        </w:rPr>
        <w:t xml:space="preserve">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CBDAEBD" w14:textId="73E5712F" w:rsidR="00E75B58" w:rsidRPr="00B326A2" w:rsidRDefault="00192DA6" w:rsidP="00E75B58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lastRenderedPageBreak/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15733655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ravnatelj</w:t>
      </w:r>
      <w:r w:rsidR="00487D23" w:rsidRPr="00487D23">
        <w:rPr>
          <w:rFonts w:ascii="Arial" w:hAnsi="Arial" w:cs="Arial"/>
          <w:sz w:val="22"/>
          <w:szCs w:val="22"/>
        </w:rPr>
        <w:t>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104726" w:rsidRPr="00104726">
        <w:rPr>
          <w:rFonts w:ascii="Arial" w:hAnsi="Arial" w:cs="Arial"/>
          <w:sz w:val="22"/>
          <w:szCs w:val="22"/>
        </w:rPr>
        <w:t xml:space="preserve">će </w:t>
      </w:r>
      <w:r w:rsidRPr="00B326A2">
        <w:rPr>
          <w:rFonts w:ascii="Arial" w:hAnsi="Arial" w:cs="Arial"/>
          <w:color w:val="231F20"/>
          <w:sz w:val="22"/>
          <w:szCs w:val="22"/>
        </w:rPr>
        <w:t>napravit</w:t>
      </w:r>
      <w:r w:rsidR="00104726">
        <w:rPr>
          <w:rFonts w:ascii="Arial" w:hAnsi="Arial" w:cs="Arial"/>
          <w:color w:val="231F20"/>
          <w:sz w:val="22"/>
          <w:szCs w:val="22"/>
        </w:rPr>
        <w:t>i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0A638739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</w:t>
      </w:r>
      <w:r w:rsidR="00487D23">
        <w:rPr>
          <w:rFonts w:ascii="Arial" w:hAnsi="Arial" w:cs="Arial"/>
        </w:rPr>
        <w:t>5</w:t>
      </w:r>
      <w:r w:rsidR="001E3D31">
        <w:rPr>
          <w:rFonts w:ascii="Arial" w:hAnsi="Arial" w:cs="Arial"/>
        </w:rPr>
        <w:t>. godine</w:t>
      </w:r>
      <w:r w:rsidR="00487D23">
        <w:rPr>
          <w:rFonts w:ascii="Arial" w:hAnsi="Arial" w:cs="Arial"/>
        </w:rPr>
        <w:t>,</w:t>
      </w:r>
      <w:r w:rsidR="001E3D3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stupa na snagu dan nakon dana objave na oglasnoj </w:t>
      </w:r>
      <w:r w:rsidR="00487D23">
        <w:rPr>
          <w:rFonts w:ascii="Arial" w:hAnsi="Arial" w:cs="Arial"/>
        </w:rPr>
        <w:t>ploči Centra „Liče Faraguna“ Labin.</w:t>
      </w:r>
    </w:p>
    <w:p w14:paraId="529080B8" w14:textId="695539FC" w:rsidR="0032137B" w:rsidRDefault="0032137B" w:rsidP="004E1649">
      <w:pPr>
        <w:rPr>
          <w:rFonts w:ascii="Arial" w:hAnsi="Arial" w:cs="Arial"/>
        </w:rPr>
      </w:pPr>
      <w:r w:rsidRPr="00275EA3">
        <w:rPr>
          <w:rFonts w:ascii="Arial" w:hAnsi="Arial" w:cs="Arial"/>
        </w:rPr>
        <w:t xml:space="preserve">U roku od tri  dana od stupanja na snagu ovaj Plan klasifikacijskih oznaka bit će objavljen na mrežnoj </w:t>
      </w:r>
      <w:r w:rsidR="00487D23">
        <w:rPr>
          <w:rFonts w:ascii="Arial" w:hAnsi="Arial" w:cs="Arial"/>
        </w:rPr>
        <w:t>stranici Centra „Liče Faraguna“ Labin.</w:t>
      </w:r>
    </w:p>
    <w:p w14:paraId="479323D8" w14:textId="4D1186B8" w:rsidR="0032137B" w:rsidRDefault="0032137B" w:rsidP="004E1649">
      <w:pPr>
        <w:rPr>
          <w:rFonts w:ascii="Arial" w:hAnsi="Arial" w:cs="Arial"/>
        </w:rPr>
      </w:pPr>
    </w:p>
    <w:p w14:paraId="346A17C3" w14:textId="651E624A" w:rsidR="003069EF" w:rsidRDefault="003069EF" w:rsidP="004E1649">
      <w:pPr>
        <w:rPr>
          <w:rFonts w:ascii="Arial" w:hAnsi="Arial" w:cs="Arial"/>
        </w:rPr>
      </w:pPr>
    </w:p>
    <w:p w14:paraId="59AD918A" w14:textId="77777777" w:rsidR="003069EF" w:rsidRDefault="003069EF" w:rsidP="004E1649">
      <w:pPr>
        <w:rPr>
          <w:rFonts w:ascii="Arial" w:hAnsi="Arial" w:cs="Arial"/>
        </w:rPr>
      </w:pP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223BDFA3" w14:textId="7B740662" w:rsidR="00B326A2" w:rsidRPr="004E1649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 w:rsidR="003E3628">
        <w:rPr>
          <w:rFonts w:ascii="Arial" w:hAnsi="Arial" w:cs="Arial"/>
        </w:rPr>
        <w:t>(</w:t>
      </w:r>
      <w:r>
        <w:rPr>
          <w:rFonts w:ascii="Arial" w:hAnsi="Arial" w:cs="Arial"/>
        </w:rPr>
        <w:t>KLASA</w:t>
      </w:r>
      <w:r w:rsidR="003E3628">
        <w:rPr>
          <w:rFonts w:ascii="Arial" w:hAnsi="Arial" w:cs="Arial"/>
        </w:rPr>
        <w:t>: 035-01/24-01/01,</w:t>
      </w:r>
      <w:r>
        <w:rPr>
          <w:rFonts w:ascii="Arial" w:hAnsi="Arial" w:cs="Arial"/>
        </w:rPr>
        <w:t xml:space="preserve"> URBROJ</w:t>
      </w:r>
      <w:r w:rsidR="003E3628">
        <w:rPr>
          <w:rFonts w:ascii="Arial" w:hAnsi="Arial" w:cs="Arial"/>
        </w:rPr>
        <w:t>: 2163-4-8-24-1)</w:t>
      </w:r>
      <w:r>
        <w:rPr>
          <w:rFonts w:ascii="Arial" w:hAnsi="Arial" w:cs="Arial"/>
        </w:rPr>
        <w:t xml:space="preserve"> </w:t>
      </w:r>
      <w:r w:rsidR="003E3628">
        <w:rPr>
          <w:rFonts w:ascii="Arial" w:hAnsi="Arial" w:cs="Arial"/>
        </w:rPr>
        <w:t>od dana 9. svibnja 2024. godine.</w:t>
      </w:r>
    </w:p>
    <w:p w14:paraId="420C8C8C" w14:textId="754A3187" w:rsidR="005E6EF5" w:rsidRPr="00B02E4B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FC8395" w14:textId="2B66FBA0" w:rsidR="005C1A44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E3628">
        <w:rPr>
          <w:rFonts w:ascii="Arial" w:hAnsi="Arial" w:cs="Arial"/>
          <w:b/>
        </w:rPr>
        <w:t xml:space="preserve">      </w:t>
      </w:r>
      <w:r w:rsidRPr="003E3628">
        <w:rPr>
          <w:rFonts w:ascii="Arial" w:hAnsi="Arial" w:cs="Arial"/>
        </w:rPr>
        <w:t>Ravnateljica:</w:t>
      </w:r>
    </w:p>
    <w:p w14:paraId="0E9DFF46" w14:textId="46C78303" w:rsidR="003E3628" w:rsidRPr="00360B72" w:rsidRDefault="003E3628" w:rsidP="003E36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Herceg, </w:t>
      </w:r>
      <w:proofErr w:type="spellStart"/>
      <w:r>
        <w:rPr>
          <w:rFonts w:ascii="Arial" w:hAnsi="Arial" w:cs="Arial"/>
        </w:rPr>
        <w:t>univ.mag.rehab.educ</w:t>
      </w:r>
      <w:proofErr w:type="spellEnd"/>
      <w:r>
        <w:rPr>
          <w:rFonts w:ascii="Arial" w:hAnsi="Arial" w:cs="Arial"/>
        </w:rPr>
        <w:t>.</w:t>
      </w:r>
    </w:p>
    <w:p w14:paraId="48BAF4B2" w14:textId="77777777" w:rsidR="00E46C63" w:rsidRDefault="00E46C63" w:rsidP="004E05B6">
      <w:pPr>
        <w:rPr>
          <w:rFonts w:ascii="Arial" w:hAnsi="Arial" w:cs="Arial"/>
          <w:b/>
        </w:rPr>
      </w:pPr>
    </w:p>
    <w:p w14:paraId="70900293" w14:textId="77777777" w:rsidR="003E3628" w:rsidRPr="0032137B" w:rsidRDefault="003E3628" w:rsidP="004E05B6">
      <w:pPr>
        <w:rPr>
          <w:rFonts w:ascii="Arial" w:hAnsi="Arial" w:cs="Arial"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4514B3B0" w14:textId="545D3263" w:rsidR="0032137B" w:rsidRPr="003E3628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</w:t>
      </w:r>
      <w:r w:rsidR="003E3628">
        <w:rPr>
          <w:rFonts w:ascii="Arial" w:hAnsi="Arial" w:cs="Arial"/>
        </w:rPr>
        <w:t>ploči Centra „Liče Faraguna“ Labin</w:t>
      </w:r>
      <w:r w:rsidR="003E3628">
        <w:rPr>
          <w:rFonts w:ascii="Arial" w:hAnsi="Arial" w:cs="Arial"/>
          <w:color w:val="00B0F0"/>
        </w:rPr>
        <w:t xml:space="preserve"> </w:t>
      </w:r>
      <w:r w:rsidR="002A06A3">
        <w:rPr>
          <w:rFonts w:ascii="Arial" w:hAnsi="Arial" w:cs="Arial"/>
        </w:rPr>
        <w:t>d</w:t>
      </w:r>
      <w:r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31.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</w:t>
      </w:r>
      <w:r w:rsidR="003E3628">
        <w:rPr>
          <w:rFonts w:ascii="Arial" w:hAnsi="Arial" w:cs="Arial"/>
        </w:rPr>
        <w:t>4</w:t>
      </w:r>
      <w:r w:rsidR="00DD0194">
        <w:rPr>
          <w:rFonts w:ascii="Arial" w:hAnsi="Arial" w:cs="Arial"/>
        </w:rPr>
        <w:t>.</w:t>
      </w:r>
      <w:r w:rsidR="003E3628">
        <w:rPr>
          <w:rFonts w:ascii="Arial" w:hAnsi="Arial" w:cs="Arial"/>
        </w:rPr>
        <w:t xml:space="preserve"> godine,</w:t>
      </w:r>
      <w:r w:rsidR="002A06A3"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1.</w:t>
      </w:r>
      <w:r w:rsidR="003E3628">
        <w:rPr>
          <w:rFonts w:ascii="Arial" w:hAnsi="Arial" w:cs="Arial"/>
        </w:rPr>
        <w:t xml:space="preserve"> 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</w:t>
      </w:r>
      <w:r w:rsidR="003E3628">
        <w:rPr>
          <w:rFonts w:ascii="Arial" w:hAnsi="Arial" w:cs="Arial"/>
        </w:rPr>
        <w:t>5. godine.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2E7F39E2" w14:textId="28CFE30C" w:rsidR="0032137B" w:rsidRDefault="0032137B" w:rsidP="003213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362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Ravnat</w:t>
      </w:r>
      <w:r w:rsidRPr="003E3628">
        <w:rPr>
          <w:rFonts w:ascii="Arial" w:hAnsi="Arial" w:cs="Arial"/>
        </w:rPr>
        <w:t>eljica</w:t>
      </w:r>
      <w:r w:rsidR="003E3628">
        <w:rPr>
          <w:rFonts w:ascii="Arial" w:hAnsi="Arial" w:cs="Arial"/>
        </w:rPr>
        <w:t>:</w:t>
      </w:r>
    </w:p>
    <w:p w14:paraId="0BE81203" w14:textId="2B56922C" w:rsidR="003E3628" w:rsidRPr="0032137B" w:rsidRDefault="003E3628" w:rsidP="003E362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Martina Herceg, </w:t>
      </w:r>
      <w:proofErr w:type="spellStart"/>
      <w:r>
        <w:rPr>
          <w:rFonts w:ascii="Arial" w:hAnsi="Arial" w:cs="Arial"/>
        </w:rPr>
        <w:t>univ.mag.rehab.educ</w:t>
      </w:r>
      <w:proofErr w:type="spellEnd"/>
      <w:r>
        <w:rPr>
          <w:rFonts w:ascii="Arial" w:hAnsi="Arial" w:cs="Arial"/>
        </w:rPr>
        <w:t>.</w:t>
      </w:r>
    </w:p>
    <w:p w14:paraId="566E0E42" w14:textId="5725CFCE" w:rsidR="005336A1" w:rsidRDefault="005336A1" w:rsidP="004E05B6">
      <w:pPr>
        <w:rPr>
          <w:rFonts w:ascii="Arial" w:hAnsi="Arial" w:cs="Arial"/>
          <w:b/>
        </w:rPr>
      </w:pP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4C66CA52" w14:textId="77777777" w:rsidR="003E3628" w:rsidRDefault="003E3628" w:rsidP="004E05B6">
      <w:pPr>
        <w:rPr>
          <w:rFonts w:ascii="Arial" w:hAnsi="Arial" w:cs="Arial"/>
          <w:b/>
        </w:rPr>
      </w:pPr>
    </w:p>
    <w:p w14:paraId="47268271" w14:textId="77777777" w:rsidR="003E3628" w:rsidRDefault="003E3628" w:rsidP="004E05B6">
      <w:pPr>
        <w:rPr>
          <w:rFonts w:ascii="Arial" w:hAnsi="Arial" w:cs="Arial"/>
          <w:b/>
        </w:rPr>
      </w:pPr>
    </w:p>
    <w:p w14:paraId="4697173D" w14:textId="1B7BC00B" w:rsidR="005D4279" w:rsidRDefault="003E3628" w:rsidP="004E05B6">
      <w:pPr>
        <w:rPr>
          <w:rFonts w:ascii="Arial" w:hAnsi="Arial" w:cs="Arial"/>
        </w:rPr>
      </w:pPr>
      <w:r>
        <w:rPr>
          <w:rFonts w:ascii="Arial" w:hAnsi="Arial" w:cs="Arial"/>
        </w:rPr>
        <w:t>KLASA: 035-01/24-01/01</w:t>
      </w:r>
    </w:p>
    <w:p w14:paraId="3A66373C" w14:textId="7E61CEE3" w:rsidR="003E3628" w:rsidRDefault="003E3628" w:rsidP="004E05B6">
      <w:pPr>
        <w:rPr>
          <w:rFonts w:ascii="Arial" w:hAnsi="Arial" w:cs="Arial"/>
        </w:rPr>
      </w:pPr>
      <w:r>
        <w:rPr>
          <w:rFonts w:ascii="Arial" w:hAnsi="Arial" w:cs="Arial"/>
        </w:rPr>
        <w:t>URBROJ: 2163-4-8-24-2</w:t>
      </w:r>
    </w:p>
    <w:p w14:paraId="4B8BC779" w14:textId="7332EB2B" w:rsidR="003E3628" w:rsidRPr="00C525D1" w:rsidRDefault="003E3628" w:rsidP="004E05B6">
      <w:pPr>
        <w:rPr>
          <w:rFonts w:ascii="Arial" w:hAnsi="Arial" w:cs="Arial"/>
        </w:rPr>
      </w:pPr>
      <w:r>
        <w:rPr>
          <w:rFonts w:ascii="Arial" w:hAnsi="Arial" w:cs="Arial"/>
        </w:rPr>
        <w:t>Labin, 31. prosinca 2024. godine</w:t>
      </w: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69340">
    <w:abstractNumId w:val="2"/>
  </w:num>
  <w:num w:numId="2" w16cid:durableId="15933024">
    <w:abstractNumId w:val="0"/>
  </w:num>
  <w:num w:numId="3" w16cid:durableId="60091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75DA"/>
    <w:rsid w:val="00127C8D"/>
    <w:rsid w:val="00145780"/>
    <w:rsid w:val="001536F5"/>
    <w:rsid w:val="001553F4"/>
    <w:rsid w:val="00160BBB"/>
    <w:rsid w:val="001716B5"/>
    <w:rsid w:val="00181CE8"/>
    <w:rsid w:val="00192DA6"/>
    <w:rsid w:val="00195AA0"/>
    <w:rsid w:val="001A4AC3"/>
    <w:rsid w:val="001D14D1"/>
    <w:rsid w:val="001D46AD"/>
    <w:rsid w:val="001E3D31"/>
    <w:rsid w:val="001E6D28"/>
    <w:rsid w:val="001F00FD"/>
    <w:rsid w:val="001F4D55"/>
    <w:rsid w:val="001F5C9F"/>
    <w:rsid w:val="00210940"/>
    <w:rsid w:val="00216393"/>
    <w:rsid w:val="002170D2"/>
    <w:rsid w:val="00217B45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792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3628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23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D5C"/>
    <w:rsid w:val="00542FEC"/>
    <w:rsid w:val="005447A5"/>
    <w:rsid w:val="00545A35"/>
    <w:rsid w:val="0056168E"/>
    <w:rsid w:val="00564F75"/>
    <w:rsid w:val="00571A6B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B53CA"/>
    <w:rsid w:val="006D1B31"/>
    <w:rsid w:val="006D3F42"/>
    <w:rsid w:val="006F3EF8"/>
    <w:rsid w:val="0070021D"/>
    <w:rsid w:val="007019B7"/>
    <w:rsid w:val="00702F06"/>
    <w:rsid w:val="007041E8"/>
    <w:rsid w:val="00705955"/>
    <w:rsid w:val="00714A05"/>
    <w:rsid w:val="00714A76"/>
    <w:rsid w:val="0071749F"/>
    <w:rsid w:val="00724FFF"/>
    <w:rsid w:val="00730E19"/>
    <w:rsid w:val="007410E0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5BF9"/>
    <w:rsid w:val="00846ED0"/>
    <w:rsid w:val="0086060C"/>
    <w:rsid w:val="00864106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2C84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569E9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72FCA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75B58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E3E98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2851</Words>
  <Characters>16252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Centar Liče Faraguna - Tajnik</cp:lastModifiedBy>
  <cp:revision>4</cp:revision>
  <cp:lastPrinted>2025-01-02T12:15:00Z</cp:lastPrinted>
  <dcterms:created xsi:type="dcterms:W3CDTF">2023-02-13T09:11:00Z</dcterms:created>
  <dcterms:modified xsi:type="dcterms:W3CDTF">2025-01-02T12:23:00Z</dcterms:modified>
</cp:coreProperties>
</file>