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F807F" w14:textId="6ABD172E" w:rsidR="00CC10E2" w:rsidRPr="005D203B" w:rsidRDefault="00F038B6" w:rsidP="00CC10E2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 xml:space="preserve">CENTAR </w:t>
      </w:r>
      <w:r w:rsidR="000224AC">
        <w:rPr>
          <w:rFonts w:ascii="Arial" w:hAnsi="Arial" w:cs="Arial"/>
        </w:rPr>
        <w:t>„</w:t>
      </w:r>
      <w:r>
        <w:rPr>
          <w:rFonts w:ascii="Arial" w:hAnsi="Arial" w:cs="Arial"/>
        </w:rPr>
        <w:t>LIČE FARAGUNA'' LABIN</w:t>
      </w:r>
    </w:p>
    <w:p w14:paraId="2F617DB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A2015B7" w14:textId="55032CAE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KLASA: 112-0</w:t>
      </w:r>
      <w:r w:rsidR="005961FF">
        <w:rPr>
          <w:rFonts w:ascii="Arial" w:hAnsi="Arial" w:cs="Arial"/>
        </w:rPr>
        <w:t>2</w:t>
      </w:r>
      <w:r w:rsidRPr="005D203B">
        <w:rPr>
          <w:rFonts w:ascii="Arial" w:hAnsi="Arial" w:cs="Arial"/>
        </w:rPr>
        <w:t>/</w:t>
      </w:r>
      <w:r w:rsidR="006F546E">
        <w:rPr>
          <w:rFonts w:ascii="Arial" w:hAnsi="Arial" w:cs="Arial"/>
        </w:rPr>
        <w:t>2</w:t>
      </w:r>
      <w:r w:rsidR="00DF1D27">
        <w:rPr>
          <w:rFonts w:ascii="Arial" w:hAnsi="Arial" w:cs="Arial"/>
        </w:rPr>
        <w:t>5</w:t>
      </w:r>
      <w:r w:rsidRPr="005D203B">
        <w:rPr>
          <w:rFonts w:ascii="Arial" w:hAnsi="Arial" w:cs="Arial"/>
        </w:rPr>
        <w:t>-01/</w:t>
      </w:r>
      <w:r w:rsidR="005961FF">
        <w:rPr>
          <w:rFonts w:ascii="Arial" w:hAnsi="Arial" w:cs="Arial"/>
        </w:rPr>
        <w:t>0</w:t>
      </w:r>
      <w:r w:rsidR="009B4D66">
        <w:rPr>
          <w:rFonts w:ascii="Arial" w:hAnsi="Arial" w:cs="Arial"/>
        </w:rPr>
        <w:t>1</w:t>
      </w:r>
    </w:p>
    <w:p w14:paraId="4BEDF794" w14:textId="08AC7ACB" w:rsidR="00CC10E2" w:rsidRPr="005D203B" w:rsidRDefault="00CC10E2" w:rsidP="00CC10E2">
      <w:pPr>
        <w:pStyle w:val="Bezproreda"/>
        <w:rPr>
          <w:rFonts w:ascii="Arial" w:hAnsi="Arial" w:cs="Arial"/>
        </w:rPr>
      </w:pPr>
      <w:r w:rsidRPr="005D203B">
        <w:rPr>
          <w:rFonts w:ascii="Arial" w:hAnsi="Arial" w:cs="Arial"/>
        </w:rPr>
        <w:t>URBROJ: 21</w:t>
      </w:r>
      <w:r w:rsidR="00F038B6">
        <w:rPr>
          <w:rFonts w:ascii="Arial" w:hAnsi="Arial" w:cs="Arial"/>
        </w:rPr>
        <w:t>63-4-8</w:t>
      </w:r>
      <w:r w:rsidR="009A0D43" w:rsidRPr="005D203B">
        <w:rPr>
          <w:rFonts w:ascii="Arial" w:hAnsi="Arial" w:cs="Arial"/>
        </w:rPr>
        <w:t>-</w:t>
      </w:r>
      <w:r w:rsidR="00755D84">
        <w:rPr>
          <w:rFonts w:ascii="Arial" w:hAnsi="Arial" w:cs="Arial"/>
        </w:rPr>
        <w:t>2</w:t>
      </w:r>
      <w:r w:rsidR="00DF1D27">
        <w:rPr>
          <w:rFonts w:ascii="Arial" w:hAnsi="Arial" w:cs="Arial"/>
        </w:rPr>
        <w:t>5-</w:t>
      </w:r>
      <w:r w:rsidR="00FA05F0">
        <w:rPr>
          <w:rFonts w:ascii="Arial" w:hAnsi="Arial" w:cs="Arial"/>
        </w:rPr>
        <w:t>52</w:t>
      </w:r>
    </w:p>
    <w:p w14:paraId="28F50B57" w14:textId="77777777" w:rsidR="005141F7" w:rsidRDefault="005141F7" w:rsidP="00F038B6">
      <w:pPr>
        <w:pStyle w:val="Bezproreda"/>
        <w:rPr>
          <w:rFonts w:ascii="Arial" w:hAnsi="Arial" w:cs="Arial"/>
        </w:rPr>
      </w:pPr>
    </w:p>
    <w:p w14:paraId="033FCA67" w14:textId="37A91789" w:rsidR="00CC10E2" w:rsidRPr="005D203B" w:rsidRDefault="00F038B6" w:rsidP="00F038B6">
      <w:pPr>
        <w:pStyle w:val="Bezproreda"/>
        <w:rPr>
          <w:rFonts w:ascii="Arial" w:hAnsi="Arial" w:cs="Arial"/>
        </w:rPr>
      </w:pPr>
      <w:r>
        <w:rPr>
          <w:rFonts w:ascii="Arial" w:hAnsi="Arial" w:cs="Arial"/>
        </w:rPr>
        <w:t>Labin</w:t>
      </w:r>
      <w:r w:rsidR="000E52AA" w:rsidRPr="005D203B">
        <w:rPr>
          <w:rFonts w:ascii="Arial" w:hAnsi="Arial" w:cs="Arial"/>
        </w:rPr>
        <w:t>,</w:t>
      </w:r>
      <w:r w:rsidR="00065B59">
        <w:rPr>
          <w:rFonts w:ascii="Arial" w:hAnsi="Arial" w:cs="Arial"/>
        </w:rPr>
        <w:t xml:space="preserve"> </w:t>
      </w:r>
      <w:r w:rsidR="000224AC">
        <w:rPr>
          <w:rFonts w:ascii="Arial" w:hAnsi="Arial" w:cs="Arial"/>
        </w:rPr>
        <w:t>28</w:t>
      </w:r>
      <w:r w:rsidR="00A8703C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</w:t>
      </w:r>
      <w:r w:rsidR="000224AC">
        <w:rPr>
          <w:rFonts w:ascii="Arial" w:hAnsi="Arial" w:cs="Arial"/>
        </w:rPr>
        <w:t>kolovoza</w:t>
      </w:r>
      <w:r w:rsidR="009B4D66">
        <w:rPr>
          <w:rFonts w:ascii="Arial" w:hAnsi="Arial" w:cs="Arial"/>
        </w:rPr>
        <w:t xml:space="preserve"> </w:t>
      </w:r>
      <w:r w:rsidR="005961FF">
        <w:rPr>
          <w:rFonts w:ascii="Arial" w:hAnsi="Arial" w:cs="Arial"/>
        </w:rPr>
        <w:t>202</w:t>
      </w:r>
      <w:r w:rsidR="00DF1D27">
        <w:rPr>
          <w:rFonts w:ascii="Arial" w:hAnsi="Arial" w:cs="Arial"/>
        </w:rPr>
        <w:t>5</w:t>
      </w:r>
      <w:r w:rsidR="00CC10E2" w:rsidRPr="005D203B">
        <w:rPr>
          <w:rFonts w:ascii="Arial" w:hAnsi="Arial" w:cs="Arial"/>
        </w:rPr>
        <w:t>.</w:t>
      </w:r>
      <w:r w:rsidR="009B4D66">
        <w:rPr>
          <w:rFonts w:ascii="Arial" w:hAnsi="Arial" w:cs="Arial"/>
        </w:rPr>
        <w:t xml:space="preserve"> godine</w:t>
      </w:r>
    </w:p>
    <w:p w14:paraId="41447888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D0CC33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3736CCB8" w14:textId="126E4F99" w:rsidR="00CC10E2" w:rsidRPr="005D203B" w:rsidRDefault="00080713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Tem</w:t>
      </w:r>
      <w:r w:rsidR="00C25A89" w:rsidRPr="005D203B">
        <w:rPr>
          <w:rFonts w:ascii="Arial" w:hAnsi="Arial" w:cs="Arial"/>
          <w:sz w:val="22"/>
          <w:szCs w:val="22"/>
        </w:rPr>
        <w:t>eljem odredbi Zakona o radu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93/14, 127/17</w:t>
      </w:r>
      <w:r w:rsidR="006F546E">
        <w:rPr>
          <w:rFonts w:ascii="Arial" w:hAnsi="Arial" w:cs="Arial"/>
          <w:sz w:val="22"/>
          <w:szCs w:val="22"/>
        </w:rPr>
        <w:t>, 98/19</w:t>
      </w:r>
      <w:r w:rsidR="005961FF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 xml:space="preserve">, </w:t>
      </w:r>
      <w:r w:rsidR="009B4D66">
        <w:rPr>
          <w:rFonts w:ascii="Arial" w:hAnsi="Arial" w:cs="Arial"/>
          <w:sz w:val="22"/>
          <w:szCs w:val="22"/>
        </w:rPr>
        <w:t xml:space="preserve">46/23, </w:t>
      </w:r>
      <w:r w:rsidR="0043254D">
        <w:rPr>
          <w:rFonts w:ascii="Arial" w:hAnsi="Arial" w:cs="Arial"/>
          <w:sz w:val="22"/>
          <w:szCs w:val="22"/>
        </w:rPr>
        <w:t>64/23</w:t>
      </w:r>
      <w:r w:rsidR="00C25A89" w:rsidRPr="005D203B">
        <w:rPr>
          <w:rFonts w:ascii="Arial" w:hAnsi="Arial" w:cs="Arial"/>
          <w:sz w:val="22"/>
          <w:szCs w:val="22"/>
        </w:rPr>
        <w:t>),</w:t>
      </w:r>
      <w:r w:rsidR="002F67E9" w:rsidRPr="005D203B">
        <w:rPr>
          <w:rFonts w:ascii="Arial" w:hAnsi="Arial" w:cs="Arial"/>
          <w:sz w:val="22"/>
          <w:szCs w:val="22"/>
        </w:rPr>
        <w:t xml:space="preserve"> članka 107. Zakona o odgoju i obrazovanju u osnovnoj i srednjoj školi (</w:t>
      </w:r>
      <w:r w:rsidR="009B4D66">
        <w:rPr>
          <w:rFonts w:ascii="Arial" w:hAnsi="Arial" w:cs="Arial"/>
          <w:sz w:val="22"/>
          <w:szCs w:val="22"/>
        </w:rPr>
        <w:t>„Narodne novine“ broj</w:t>
      </w:r>
      <w:r w:rsidR="002F67E9" w:rsidRPr="005D203B">
        <w:rPr>
          <w:rFonts w:ascii="Arial" w:hAnsi="Arial" w:cs="Arial"/>
          <w:sz w:val="22"/>
          <w:szCs w:val="22"/>
        </w:rPr>
        <w:t xml:space="preserve"> 87/8, 86/9, 92/10, 105/10, 90/11, 5/12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16/12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86/12, 126/12</w:t>
      </w:r>
      <w:r w:rsidR="009B4D66">
        <w:rPr>
          <w:rFonts w:ascii="Arial" w:hAnsi="Arial" w:cs="Arial"/>
          <w:sz w:val="22"/>
          <w:szCs w:val="22"/>
        </w:rPr>
        <w:t>,</w:t>
      </w:r>
      <w:r w:rsidR="002F67E9" w:rsidRPr="005D203B">
        <w:rPr>
          <w:rFonts w:ascii="Arial" w:hAnsi="Arial" w:cs="Arial"/>
          <w:sz w:val="22"/>
          <w:szCs w:val="22"/>
        </w:rPr>
        <w:t xml:space="preserve"> 94/13, 152/14, 7/17, 68/18</w:t>
      </w:r>
      <w:r w:rsidR="006F546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5961FF">
        <w:rPr>
          <w:rFonts w:ascii="Arial" w:hAnsi="Arial" w:cs="Arial"/>
          <w:sz w:val="22"/>
          <w:szCs w:val="22"/>
        </w:rPr>
        <w:t>, 151/22</w:t>
      </w:r>
      <w:r w:rsidR="00065B59">
        <w:rPr>
          <w:rFonts w:ascii="Arial" w:hAnsi="Arial" w:cs="Arial"/>
          <w:sz w:val="22"/>
          <w:szCs w:val="22"/>
        </w:rPr>
        <w:t>, 15</w:t>
      </w:r>
      <w:r w:rsidR="009B4D66">
        <w:rPr>
          <w:rFonts w:ascii="Arial" w:hAnsi="Arial" w:cs="Arial"/>
          <w:sz w:val="22"/>
          <w:szCs w:val="22"/>
        </w:rPr>
        <w:t>5</w:t>
      </w:r>
      <w:r w:rsidR="00065B59">
        <w:rPr>
          <w:rFonts w:ascii="Arial" w:hAnsi="Arial" w:cs="Arial"/>
          <w:sz w:val="22"/>
          <w:szCs w:val="22"/>
        </w:rPr>
        <w:t>/23</w:t>
      </w:r>
      <w:r w:rsidR="009B4D66">
        <w:rPr>
          <w:rFonts w:ascii="Arial" w:hAnsi="Arial" w:cs="Arial"/>
          <w:sz w:val="22"/>
          <w:szCs w:val="22"/>
        </w:rPr>
        <w:t>, 156/23</w:t>
      </w:r>
      <w:r w:rsidR="002F67E9" w:rsidRPr="005D203B">
        <w:rPr>
          <w:rFonts w:ascii="Arial" w:hAnsi="Arial" w:cs="Arial"/>
          <w:sz w:val="22"/>
          <w:szCs w:val="22"/>
        </w:rPr>
        <w:t>),</w:t>
      </w:r>
      <w:r w:rsidR="00A16632">
        <w:rPr>
          <w:rFonts w:ascii="Arial" w:hAnsi="Arial" w:cs="Arial"/>
          <w:sz w:val="22"/>
          <w:szCs w:val="22"/>
        </w:rPr>
        <w:t xml:space="preserve"> </w:t>
      </w:r>
      <w:r w:rsidR="002E6185">
        <w:rPr>
          <w:rFonts w:ascii="Arial" w:hAnsi="Arial" w:cs="Arial"/>
          <w:sz w:val="22"/>
          <w:szCs w:val="22"/>
        </w:rPr>
        <w:t>odredbi Pravilnika o sistematizaciji radnih mjesta</w:t>
      </w:r>
      <w:r w:rsidR="00DF1D27">
        <w:rPr>
          <w:rFonts w:ascii="Arial" w:hAnsi="Arial" w:cs="Arial"/>
          <w:sz w:val="22"/>
          <w:szCs w:val="22"/>
        </w:rPr>
        <w:t xml:space="preserve"> i Izmjenama i dopunama Pravilnika o sistematizaciji Centra „Liče Faraguna“ Labin</w:t>
      </w:r>
      <w:r w:rsidR="002E6185">
        <w:rPr>
          <w:rFonts w:ascii="Arial" w:hAnsi="Arial" w:cs="Arial"/>
          <w:sz w:val="22"/>
          <w:szCs w:val="22"/>
        </w:rPr>
        <w:t xml:space="preserve">, </w:t>
      </w:r>
      <w:r w:rsidR="005961FF">
        <w:rPr>
          <w:rFonts w:ascii="Arial" w:hAnsi="Arial" w:cs="Arial"/>
          <w:sz w:val="22"/>
          <w:szCs w:val="22"/>
        </w:rPr>
        <w:t>Pravilnika o radu</w:t>
      </w:r>
      <w:r w:rsidR="00DF1D27">
        <w:rPr>
          <w:rFonts w:ascii="Arial" w:hAnsi="Arial" w:cs="Arial"/>
          <w:sz w:val="22"/>
          <w:szCs w:val="22"/>
        </w:rPr>
        <w:t xml:space="preserve"> Centra „Liče Faraguna“ Labin</w:t>
      </w:r>
      <w:r w:rsidR="005961FF">
        <w:rPr>
          <w:rFonts w:ascii="Arial" w:hAnsi="Arial" w:cs="Arial"/>
          <w:sz w:val="22"/>
          <w:szCs w:val="22"/>
        </w:rPr>
        <w:t>,</w:t>
      </w:r>
      <w:r w:rsidR="009B4D66">
        <w:rPr>
          <w:rFonts w:ascii="Arial" w:hAnsi="Arial" w:cs="Arial"/>
          <w:sz w:val="22"/>
          <w:szCs w:val="22"/>
        </w:rPr>
        <w:t xml:space="preserve"> </w:t>
      </w:r>
      <w:r w:rsidR="00C25A89" w:rsidRPr="005D203B">
        <w:rPr>
          <w:rFonts w:ascii="Arial" w:hAnsi="Arial" w:cs="Arial"/>
          <w:sz w:val="22"/>
          <w:szCs w:val="22"/>
        </w:rPr>
        <w:t>te sukladno odredbama</w:t>
      </w:r>
      <w:r w:rsidR="002F67E9" w:rsidRPr="005D203B">
        <w:rPr>
          <w:rFonts w:ascii="Arial" w:hAnsi="Arial" w:cs="Arial"/>
          <w:sz w:val="22"/>
          <w:szCs w:val="22"/>
        </w:rPr>
        <w:t xml:space="preserve"> Pravilnika o načinu i postupku zapošljavanja, </w:t>
      </w:r>
      <w:r w:rsidR="00F038B6">
        <w:rPr>
          <w:rFonts w:ascii="Arial" w:hAnsi="Arial" w:cs="Arial"/>
          <w:b/>
          <w:sz w:val="22"/>
          <w:szCs w:val="22"/>
        </w:rPr>
        <w:t xml:space="preserve">Centar </w:t>
      </w:r>
      <w:r w:rsidR="00030B94">
        <w:rPr>
          <w:rFonts w:ascii="Arial" w:hAnsi="Arial" w:cs="Arial"/>
          <w:b/>
          <w:sz w:val="22"/>
          <w:szCs w:val="22"/>
        </w:rPr>
        <w:t>„</w:t>
      </w:r>
      <w:r w:rsidR="00F038B6">
        <w:rPr>
          <w:rFonts w:ascii="Arial" w:hAnsi="Arial" w:cs="Arial"/>
          <w:b/>
          <w:sz w:val="22"/>
          <w:szCs w:val="22"/>
        </w:rPr>
        <w:t>Liče Faraguna</w:t>
      </w:r>
      <w:r w:rsidR="00030B94">
        <w:rPr>
          <w:rFonts w:ascii="Arial" w:hAnsi="Arial" w:cs="Arial"/>
          <w:b/>
          <w:sz w:val="22"/>
          <w:szCs w:val="22"/>
        </w:rPr>
        <w:t xml:space="preserve">“ </w:t>
      </w:r>
      <w:r w:rsidR="00F038B6">
        <w:rPr>
          <w:rFonts w:ascii="Arial" w:hAnsi="Arial" w:cs="Arial"/>
          <w:b/>
          <w:sz w:val="22"/>
          <w:szCs w:val="22"/>
        </w:rPr>
        <w:t xml:space="preserve"> Labin</w:t>
      </w:r>
      <w:r w:rsidR="002F67E9" w:rsidRPr="005D203B">
        <w:rPr>
          <w:rFonts w:ascii="Arial" w:hAnsi="Arial" w:cs="Arial"/>
          <w:sz w:val="22"/>
          <w:szCs w:val="22"/>
        </w:rPr>
        <w:t>, objavljuje</w:t>
      </w:r>
      <w:r w:rsidR="00CC10E2" w:rsidRPr="005D203B">
        <w:rPr>
          <w:rFonts w:ascii="Arial" w:hAnsi="Arial" w:cs="Arial"/>
          <w:sz w:val="22"/>
          <w:szCs w:val="22"/>
        </w:rPr>
        <w:t>:</w:t>
      </w:r>
      <w:r w:rsidR="009B4D66">
        <w:rPr>
          <w:rFonts w:ascii="Arial" w:hAnsi="Arial" w:cs="Arial"/>
          <w:sz w:val="22"/>
          <w:szCs w:val="22"/>
        </w:rPr>
        <w:t xml:space="preserve"> </w:t>
      </w:r>
    </w:p>
    <w:p w14:paraId="4C5882FD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AA5FD12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4CEAA196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>NATJEČAJ</w:t>
      </w:r>
    </w:p>
    <w:p w14:paraId="6045CFAE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</w:p>
    <w:p w14:paraId="713D3E65" w14:textId="77777777" w:rsidR="00CC10E2" w:rsidRPr="005D203B" w:rsidRDefault="00CC10E2" w:rsidP="00CC10E2">
      <w:pPr>
        <w:pStyle w:val="Bezproreda"/>
        <w:jc w:val="center"/>
        <w:rPr>
          <w:rFonts w:ascii="Arial" w:hAnsi="Arial" w:cs="Arial"/>
          <w:b/>
        </w:rPr>
      </w:pPr>
      <w:r w:rsidRPr="005D203B">
        <w:rPr>
          <w:rFonts w:ascii="Arial" w:hAnsi="Arial" w:cs="Arial"/>
          <w:b/>
        </w:rPr>
        <w:t xml:space="preserve">za </w:t>
      </w:r>
      <w:r w:rsidR="009910DD" w:rsidRPr="005D203B">
        <w:rPr>
          <w:rFonts w:ascii="Arial" w:hAnsi="Arial" w:cs="Arial"/>
          <w:b/>
        </w:rPr>
        <w:t>zasnivanje radnog odnosa</w:t>
      </w:r>
    </w:p>
    <w:p w14:paraId="558F9004" w14:textId="77777777" w:rsidR="00CC10E2" w:rsidRPr="005D203B" w:rsidRDefault="00CC10E2" w:rsidP="00CC10E2">
      <w:pPr>
        <w:pStyle w:val="Bezproreda"/>
        <w:rPr>
          <w:rFonts w:ascii="Arial" w:hAnsi="Arial" w:cs="Arial"/>
        </w:rPr>
      </w:pPr>
    </w:p>
    <w:p w14:paraId="7F94D5DF" w14:textId="13744D23" w:rsidR="002F67E9" w:rsidRPr="005141F7" w:rsidRDefault="00994F6F" w:rsidP="005141F7">
      <w:pPr>
        <w:pStyle w:val="Odlomakpopisa"/>
        <w:numPr>
          <w:ilvl w:val="0"/>
          <w:numId w:val="6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Učitelj/</w:t>
      </w:r>
      <w:proofErr w:type="spellStart"/>
      <w:r>
        <w:rPr>
          <w:rFonts w:ascii="Arial" w:hAnsi="Arial" w:cs="Arial"/>
          <w:b/>
          <w:sz w:val="22"/>
          <w:szCs w:val="22"/>
        </w:rPr>
        <w:t>ica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edukacijsko-rehabilitacijskog profila</w:t>
      </w:r>
    </w:p>
    <w:p w14:paraId="612A3EE4" w14:textId="77777777" w:rsidR="005141F7" w:rsidRPr="005141F7" w:rsidRDefault="005141F7" w:rsidP="005141F7">
      <w:pPr>
        <w:pStyle w:val="Odlomakpopisa"/>
        <w:rPr>
          <w:rFonts w:ascii="Arial" w:hAnsi="Arial" w:cs="Arial"/>
          <w:b/>
          <w:sz w:val="22"/>
          <w:szCs w:val="22"/>
        </w:rPr>
      </w:pPr>
    </w:p>
    <w:p w14:paraId="55FBD6CB" w14:textId="274E322E" w:rsidR="00CC10E2" w:rsidRPr="005141F7" w:rsidRDefault="002F67E9" w:rsidP="00F157B5">
      <w:pPr>
        <w:pStyle w:val="Odlomakpopisa"/>
        <w:numPr>
          <w:ilvl w:val="0"/>
          <w:numId w:val="4"/>
        </w:numPr>
        <w:rPr>
          <w:rFonts w:ascii="Arial" w:hAnsi="Arial" w:cs="Arial"/>
        </w:rPr>
      </w:pPr>
      <w:r w:rsidRPr="005141F7">
        <w:rPr>
          <w:rFonts w:ascii="Arial" w:hAnsi="Arial" w:cs="Arial"/>
          <w:b/>
          <w:sz w:val="22"/>
          <w:szCs w:val="22"/>
        </w:rPr>
        <w:t xml:space="preserve">na određeno i puno radno vrijeme, </w:t>
      </w:r>
      <w:r w:rsidR="00994F6F">
        <w:rPr>
          <w:rFonts w:ascii="Arial" w:hAnsi="Arial" w:cs="Arial"/>
          <w:b/>
          <w:sz w:val="22"/>
          <w:szCs w:val="22"/>
        </w:rPr>
        <w:t>4</w:t>
      </w:r>
      <w:r w:rsidR="00360F32" w:rsidRPr="005141F7">
        <w:rPr>
          <w:rFonts w:ascii="Arial" w:hAnsi="Arial" w:cs="Arial"/>
          <w:b/>
          <w:sz w:val="22"/>
          <w:szCs w:val="22"/>
        </w:rPr>
        <w:t>0</w:t>
      </w:r>
      <w:r w:rsidRPr="005141F7">
        <w:rPr>
          <w:rFonts w:ascii="Arial" w:hAnsi="Arial" w:cs="Arial"/>
          <w:b/>
          <w:sz w:val="22"/>
          <w:szCs w:val="22"/>
        </w:rPr>
        <w:t xml:space="preserve"> sati ukupnog tjednog radnog vremena – 1 izvršitelj/</w:t>
      </w:r>
      <w:proofErr w:type="spellStart"/>
      <w:r w:rsidRPr="005141F7">
        <w:rPr>
          <w:rFonts w:ascii="Arial" w:hAnsi="Arial" w:cs="Arial"/>
          <w:b/>
          <w:sz w:val="22"/>
          <w:szCs w:val="22"/>
        </w:rPr>
        <w:t>ica</w:t>
      </w:r>
      <w:proofErr w:type="spellEnd"/>
      <w:r w:rsidR="00CA269B" w:rsidRPr="005141F7">
        <w:rPr>
          <w:rFonts w:ascii="Arial" w:hAnsi="Arial" w:cs="Arial"/>
          <w:b/>
          <w:sz w:val="22"/>
          <w:szCs w:val="22"/>
        </w:rPr>
        <w:t>,</w:t>
      </w:r>
      <w:r w:rsidR="005A10E7" w:rsidRPr="005141F7">
        <w:rPr>
          <w:rFonts w:ascii="Arial" w:hAnsi="Arial" w:cs="Arial"/>
          <w:b/>
          <w:sz w:val="22"/>
          <w:szCs w:val="22"/>
        </w:rPr>
        <w:t xml:space="preserve"> </w:t>
      </w:r>
      <w:r w:rsidR="00573A36">
        <w:rPr>
          <w:rFonts w:ascii="Arial" w:hAnsi="Arial" w:cs="Arial"/>
          <w:b/>
          <w:sz w:val="22"/>
          <w:szCs w:val="22"/>
        </w:rPr>
        <w:t xml:space="preserve">zamjena za privremeno odsutnu djelatnicu </w:t>
      </w:r>
    </w:p>
    <w:p w14:paraId="396C1618" w14:textId="77777777" w:rsidR="00CC10E2" w:rsidRDefault="00CC10E2" w:rsidP="00CC10E2">
      <w:pPr>
        <w:pStyle w:val="Bezproreda"/>
        <w:rPr>
          <w:rFonts w:ascii="Arial" w:hAnsi="Arial" w:cs="Arial"/>
        </w:rPr>
      </w:pPr>
    </w:p>
    <w:p w14:paraId="2B616F15" w14:textId="77777777" w:rsidR="005141F7" w:rsidRPr="005D203B" w:rsidRDefault="005141F7" w:rsidP="00CC10E2">
      <w:pPr>
        <w:pStyle w:val="Bezproreda"/>
        <w:rPr>
          <w:rFonts w:ascii="Arial" w:hAnsi="Arial" w:cs="Arial"/>
        </w:rPr>
      </w:pPr>
    </w:p>
    <w:p w14:paraId="0298633A" w14:textId="77777777" w:rsidR="002F67E9" w:rsidRPr="005D203B" w:rsidRDefault="002F67E9" w:rsidP="002F67E9">
      <w:pPr>
        <w:jc w:val="both"/>
        <w:rPr>
          <w:rFonts w:ascii="Arial" w:hAnsi="Arial" w:cs="Arial"/>
          <w:b/>
          <w:sz w:val="22"/>
          <w:szCs w:val="22"/>
        </w:rPr>
      </w:pPr>
      <w:r w:rsidRPr="005D203B">
        <w:rPr>
          <w:rFonts w:ascii="Arial" w:hAnsi="Arial" w:cs="Arial"/>
          <w:b/>
          <w:sz w:val="22"/>
          <w:szCs w:val="22"/>
        </w:rPr>
        <w:t>Uvjeti:</w:t>
      </w:r>
    </w:p>
    <w:p w14:paraId="24A71E2F" w14:textId="7E5F3B54" w:rsidR="00DD5BD1" w:rsidRDefault="007E0667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Uz opće uvjete za zasnivanje radnog odnosa, sukladno općim propisima o radu, kandidat mora ispunjavati i posebne uvjete propisane člancima 105. i 106. Zakona o odgoju i obrazovanju u osnovnoj i srednjoj školi </w:t>
      </w:r>
      <w:r w:rsidR="002F67E9" w:rsidRPr="005D203B">
        <w:rPr>
          <w:rFonts w:ascii="Arial" w:hAnsi="Arial" w:cs="Arial"/>
        </w:rPr>
        <w:t>(</w:t>
      </w:r>
      <w:r w:rsidR="005141F7">
        <w:rPr>
          <w:rFonts w:ascii="Arial" w:hAnsi="Arial" w:cs="Arial"/>
        </w:rPr>
        <w:t>„Narodne novine“</w:t>
      </w:r>
      <w:r w:rsidR="002F67E9" w:rsidRPr="005D203B">
        <w:rPr>
          <w:rFonts w:ascii="Arial" w:hAnsi="Arial" w:cs="Arial"/>
        </w:rPr>
        <w:t xml:space="preserve"> br</w:t>
      </w:r>
      <w:r w:rsidR="005141F7">
        <w:rPr>
          <w:rFonts w:ascii="Arial" w:hAnsi="Arial" w:cs="Arial"/>
        </w:rPr>
        <w:t>oj</w:t>
      </w:r>
      <w:r w:rsidR="002F67E9" w:rsidRPr="005D203B">
        <w:rPr>
          <w:rFonts w:ascii="Arial" w:hAnsi="Arial" w:cs="Arial"/>
        </w:rPr>
        <w:t xml:space="preserve"> </w:t>
      </w:r>
      <w:r w:rsidR="009910DD" w:rsidRPr="005D203B">
        <w:rPr>
          <w:rFonts w:ascii="Arial" w:hAnsi="Arial" w:cs="Arial"/>
        </w:rPr>
        <w:t>87/8, 86/9, 92/10, 105/10, 90/11, 5/12, 16/12, 86/12, 126/12, 94/13, 152/14, 7/17, 68/18</w:t>
      </w:r>
      <w:r w:rsidR="00F73791">
        <w:rPr>
          <w:rFonts w:ascii="Arial" w:hAnsi="Arial" w:cs="Arial"/>
        </w:rPr>
        <w:t>, 98/19</w:t>
      </w:r>
      <w:r w:rsidR="00B33E46">
        <w:rPr>
          <w:rFonts w:ascii="Arial" w:hAnsi="Arial" w:cs="Arial"/>
        </w:rPr>
        <w:t>, 64/20</w:t>
      </w:r>
      <w:r w:rsidR="005961FF">
        <w:rPr>
          <w:rFonts w:ascii="Arial" w:hAnsi="Arial" w:cs="Arial"/>
        </w:rPr>
        <w:t>, 151/22</w:t>
      </w:r>
      <w:r w:rsidR="00065B59">
        <w:rPr>
          <w:rFonts w:ascii="Arial" w:hAnsi="Arial" w:cs="Arial"/>
        </w:rPr>
        <w:t>, 15</w:t>
      </w:r>
      <w:r w:rsidR="00AC6161">
        <w:rPr>
          <w:rFonts w:ascii="Arial" w:hAnsi="Arial" w:cs="Arial"/>
        </w:rPr>
        <w:t>5</w:t>
      </w:r>
      <w:r w:rsidR="00065B59">
        <w:rPr>
          <w:rFonts w:ascii="Arial" w:hAnsi="Arial" w:cs="Arial"/>
        </w:rPr>
        <w:t>/23</w:t>
      </w:r>
      <w:r w:rsidR="00AC6161">
        <w:rPr>
          <w:rFonts w:ascii="Arial" w:hAnsi="Arial" w:cs="Arial"/>
        </w:rPr>
        <w:t>, 156/23</w:t>
      </w:r>
      <w:r w:rsidR="002F67E9" w:rsidRPr="005D203B">
        <w:rPr>
          <w:rFonts w:ascii="Arial" w:hAnsi="Arial" w:cs="Arial"/>
        </w:rPr>
        <w:t>)</w:t>
      </w:r>
      <w:r w:rsidR="005A10E7">
        <w:rPr>
          <w:rFonts w:ascii="Arial" w:hAnsi="Arial" w:cs="Arial"/>
        </w:rPr>
        <w:t>.</w:t>
      </w:r>
    </w:p>
    <w:p w14:paraId="05A8F2F5" w14:textId="77777777" w:rsidR="00D74A13" w:rsidRDefault="00D74A13" w:rsidP="005A10E7">
      <w:pPr>
        <w:pStyle w:val="Bezproreda"/>
        <w:jc w:val="both"/>
        <w:rPr>
          <w:rFonts w:ascii="Arial" w:hAnsi="Arial" w:cs="Arial"/>
        </w:rPr>
      </w:pPr>
    </w:p>
    <w:p w14:paraId="0E46AB87" w14:textId="41D50BB2" w:rsidR="00D74A13" w:rsidRDefault="003C264E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Sukladno Pravilniku o odgovarajućoj vrsti obrazovanja i stručni suradnika u osnovnoj školi („Narodne novine“ broj 6/19), u</w:t>
      </w:r>
      <w:r w:rsidR="00D74A13">
        <w:rPr>
          <w:rFonts w:ascii="Arial" w:hAnsi="Arial" w:cs="Arial"/>
        </w:rPr>
        <w:t xml:space="preserve">čitelj edukator </w:t>
      </w:r>
      <w:proofErr w:type="spellStart"/>
      <w:r w:rsidR="00D74A13">
        <w:rPr>
          <w:rFonts w:ascii="Arial" w:hAnsi="Arial" w:cs="Arial"/>
        </w:rPr>
        <w:t>rehabilitator</w:t>
      </w:r>
      <w:proofErr w:type="spellEnd"/>
      <w:r w:rsidR="00D74A13">
        <w:rPr>
          <w:rFonts w:ascii="Arial" w:hAnsi="Arial" w:cs="Arial"/>
        </w:rPr>
        <w:t xml:space="preserve"> za rad s djecom u posebnim razrednim odjelima ili odgojno-obrazovnim skupinama po posebnim programima za učenike s teškoćama u razvoju mora imati sljedeću vrstu obrazovanja:</w:t>
      </w:r>
    </w:p>
    <w:p w14:paraId="5ADAFBE4" w14:textId="77777777" w:rsidR="00D74A13" w:rsidRDefault="00D74A13" w:rsidP="005A10E7">
      <w:pPr>
        <w:pStyle w:val="Bezproreda"/>
        <w:jc w:val="both"/>
        <w:rPr>
          <w:rFonts w:ascii="Arial" w:hAnsi="Arial" w:cs="Arial"/>
        </w:rPr>
      </w:pPr>
    </w:p>
    <w:p w14:paraId="3F8EF093" w14:textId="3D679C8F" w:rsidR="00D74A13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diplomski sveučilišni studij – </w:t>
      </w:r>
      <w:r w:rsidRPr="003C264E">
        <w:rPr>
          <w:rFonts w:ascii="Arial" w:hAnsi="Arial" w:cs="Arial"/>
          <w:i/>
          <w:iCs/>
        </w:rPr>
        <w:t>magistar edukacijske rehabilitacije</w:t>
      </w:r>
    </w:p>
    <w:p w14:paraId="61FC8E7D" w14:textId="77777777" w:rsidR="003C264E" w:rsidRDefault="003C264E" w:rsidP="005A10E7">
      <w:pPr>
        <w:pStyle w:val="Bezproreda"/>
        <w:jc w:val="both"/>
        <w:rPr>
          <w:rFonts w:ascii="Arial" w:hAnsi="Arial" w:cs="Arial"/>
        </w:rPr>
      </w:pPr>
    </w:p>
    <w:p w14:paraId="20334ADE" w14:textId="4AEE0146" w:rsidR="00D74A13" w:rsidRPr="003C264E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sveučilišni dodiplomski studij - </w:t>
      </w:r>
      <w:r w:rsidRPr="003C264E">
        <w:rPr>
          <w:rFonts w:ascii="Arial" w:hAnsi="Arial" w:cs="Arial"/>
          <w:i/>
          <w:iCs/>
        </w:rPr>
        <w:t>profesor defektolog, smjer rehabilitacija</w:t>
      </w:r>
    </w:p>
    <w:p w14:paraId="05AB2EE8" w14:textId="62B37EDD" w:rsidR="00D74A13" w:rsidRPr="003C264E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 w:rsidRPr="003C264E">
        <w:rPr>
          <w:rFonts w:ascii="Arial" w:hAnsi="Arial" w:cs="Arial"/>
          <w:i/>
          <w:iCs/>
        </w:rPr>
        <w:t xml:space="preserve">                                                -  profesor defektolog, opći smjer</w:t>
      </w:r>
    </w:p>
    <w:p w14:paraId="53C7B4F1" w14:textId="07906428" w:rsidR="00D74A13" w:rsidRDefault="00D74A13" w:rsidP="005A10E7">
      <w:pPr>
        <w:pStyle w:val="Bezproreda"/>
        <w:jc w:val="both"/>
        <w:rPr>
          <w:rFonts w:ascii="Arial" w:hAnsi="Arial" w:cs="Arial"/>
          <w:i/>
          <w:iCs/>
        </w:rPr>
      </w:pPr>
      <w:r w:rsidRPr="003C264E">
        <w:rPr>
          <w:rFonts w:ascii="Arial" w:hAnsi="Arial" w:cs="Arial"/>
          <w:i/>
          <w:iCs/>
        </w:rPr>
        <w:t xml:space="preserve">                                                -  diplomirani defektolog</w:t>
      </w:r>
    </w:p>
    <w:p w14:paraId="7D83F443" w14:textId="77777777" w:rsidR="003C264E" w:rsidRPr="003C264E" w:rsidRDefault="003C264E" w:rsidP="005A10E7">
      <w:pPr>
        <w:pStyle w:val="Bezproreda"/>
        <w:jc w:val="both"/>
        <w:rPr>
          <w:rFonts w:ascii="Arial" w:hAnsi="Arial" w:cs="Arial"/>
          <w:i/>
          <w:iCs/>
        </w:rPr>
      </w:pPr>
    </w:p>
    <w:p w14:paraId="5F2E189C" w14:textId="5FE20A3F" w:rsidR="00D74A13" w:rsidRDefault="00D74A13" w:rsidP="005A10E7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="003C26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sveučilišni dodiplomski studij – </w:t>
      </w:r>
      <w:r w:rsidRPr="003C264E">
        <w:rPr>
          <w:rFonts w:ascii="Arial" w:hAnsi="Arial" w:cs="Arial"/>
          <w:i/>
          <w:iCs/>
        </w:rPr>
        <w:t>diplomirani defektolog, nastavnik/učitelj razredne nastave</w:t>
      </w:r>
      <w:r w:rsidR="003C264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smjer: mentalna retardacija i oštećenje govora, poremećaji u ponašanju i mentalna retardacija, oštećenja govora i mentalna retardacija, </w:t>
      </w:r>
      <w:r w:rsidR="003C264E">
        <w:rPr>
          <w:rFonts w:ascii="Arial" w:hAnsi="Arial" w:cs="Arial"/>
        </w:rPr>
        <w:t>oštećenja vida i mentalna retardacija, tjelesna invalidnost i mentalna retardacija.</w:t>
      </w:r>
    </w:p>
    <w:p w14:paraId="14685AE5" w14:textId="7EF245B1" w:rsidR="002E6185" w:rsidRDefault="002E6185" w:rsidP="00573A36">
      <w:pPr>
        <w:pStyle w:val="Bezproreda"/>
        <w:jc w:val="both"/>
        <w:rPr>
          <w:rFonts w:ascii="Arial" w:hAnsi="Arial" w:cs="Arial"/>
        </w:rPr>
      </w:pPr>
    </w:p>
    <w:p w14:paraId="0359DF9F" w14:textId="77777777" w:rsidR="00CC10E2" w:rsidRPr="005D203B" w:rsidRDefault="00CC10E2" w:rsidP="005D203B">
      <w:pPr>
        <w:pStyle w:val="Bezproreda"/>
        <w:jc w:val="both"/>
        <w:rPr>
          <w:rFonts w:ascii="Arial" w:hAnsi="Arial" w:cs="Arial"/>
        </w:rPr>
      </w:pPr>
    </w:p>
    <w:p w14:paraId="29E4794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Uz </w:t>
      </w:r>
      <w:r w:rsidRPr="00DF1D27">
        <w:rPr>
          <w:rFonts w:ascii="Arial" w:hAnsi="Arial" w:cs="Arial"/>
          <w:i/>
          <w:iCs/>
          <w:sz w:val="22"/>
          <w:szCs w:val="22"/>
          <w:u w:val="single"/>
        </w:rPr>
        <w:t>vlastoručno potpisanu prijavu</w:t>
      </w:r>
      <w:r w:rsidRPr="005D203B">
        <w:rPr>
          <w:rFonts w:ascii="Arial" w:hAnsi="Arial" w:cs="Arial"/>
          <w:sz w:val="22"/>
          <w:szCs w:val="22"/>
        </w:rPr>
        <w:t xml:space="preserve"> kandidati su obvezni priložiti: </w:t>
      </w:r>
    </w:p>
    <w:p w14:paraId="3D0E750F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6EADA47A" w14:textId="495D0226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životopis</w:t>
      </w:r>
      <w:r w:rsidR="00A16632">
        <w:rPr>
          <w:rFonts w:ascii="Arial" w:hAnsi="Arial" w:cs="Arial"/>
          <w:sz w:val="22"/>
          <w:szCs w:val="22"/>
        </w:rPr>
        <w:t>,</w:t>
      </w:r>
    </w:p>
    <w:p w14:paraId="168BC8F8" w14:textId="10284D11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- </w:t>
      </w:r>
      <w:r w:rsidR="00A07299">
        <w:rPr>
          <w:rFonts w:ascii="Arial" w:hAnsi="Arial" w:cs="Arial"/>
          <w:sz w:val="22"/>
          <w:szCs w:val="22"/>
        </w:rPr>
        <w:t>dokaz o stečenoj stručnoj spremi</w:t>
      </w:r>
      <w:r w:rsidR="00A16632">
        <w:rPr>
          <w:rFonts w:ascii="Arial" w:hAnsi="Arial" w:cs="Arial"/>
          <w:sz w:val="22"/>
          <w:szCs w:val="22"/>
        </w:rPr>
        <w:t>,</w:t>
      </w:r>
    </w:p>
    <w:p w14:paraId="0BA99442" w14:textId="75212FCF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presliku dokaza o državljanstvu</w:t>
      </w:r>
      <w:r w:rsidR="00A16632">
        <w:rPr>
          <w:rFonts w:ascii="Arial" w:hAnsi="Arial" w:cs="Arial"/>
          <w:sz w:val="22"/>
          <w:szCs w:val="22"/>
        </w:rPr>
        <w:t>,</w:t>
      </w:r>
      <w:r w:rsidR="00C25A89" w:rsidRPr="005D203B">
        <w:rPr>
          <w:rFonts w:ascii="Arial" w:hAnsi="Arial" w:cs="Arial"/>
          <w:sz w:val="22"/>
          <w:szCs w:val="22"/>
        </w:rPr>
        <w:t xml:space="preserve"> </w:t>
      </w:r>
    </w:p>
    <w:p w14:paraId="03A96A5E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lastRenderedPageBreak/>
        <w:t xml:space="preserve">- elektronički zapis o podacima evidentiranim u matičnoj evidenciji Hrvatskog zavoda </w:t>
      </w:r>
    </w:p>
    <w:p w14:paraId="15624914" w14:textId="2D26D4EA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za mirovinsko osiguranje o radno</w:t>
      </w:r>
      <w:r w:rsidR="00304F7C">
        <w:rPr>
          <w:rFonts w:ascii="Arial" w:hAnsi="Arial" w:cs="Arial"/>
          <w:sz w:val="22"/>
          <w:szCs w:val="22"/>
        </w:rPr>
        <w:t>-</w:t>
      </w:r>
      <w:r w:rsidRPr="005D203B">
        <w:rPr>
          <w:rFonts w:ascii="Arial" w:hAnsi="Arial" w:cs="Arial"/>
          <w:sz w:val="22"/>
          <w:szCs w:val="22"/>
        </w:rPr>
        <w:t>pravnom statusu</w:t>
      </w:r>
      <w:r w:rsidR="00A16632">
        <w:rPr>
          <w:rFonts w:ascii="Arial" w:hAnsi="Arial" w:cs="Arial"/>
          <w:sz w:val="22"/>
          <w:szCs w:val="22"/>
        </w:rPr>
        <w:t>,</w:t>
      </w:r>
      <w:r w:rsidR="00281FF9">
        <w:rPr>
          <w:rFonts w:ascii="Arial" w:hAnsi="Arial" w:cs="Arial"/>
          <w:sz w:val="22"/>
          <w:szCs w:val="22"/>
        </w:rPr>
        <w:t xml:space="preserve"> ne stariji od dana raspisivanja  natječaja,</w:t>
      </w:r>
    </w:p>
    <w:p w14:paraId="769A4F31" w14:textId="45C2D61F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- uvjerenje da kandidat nije pod istragom i da se protiv njega ne vodi kazneni postupak glede zapreka za zasnivanje radnog odnosa iz članka 106. Zakona o odgoju i obrazovanju u osnovnoj i srednjoj školi</w:t>
      </w:r>
      <w:r w:rsidR="00C25A89" w:rsidRPr="005D203B">
        <w:rPr>
          <w:rFonts w:ascii="Arial" w:hAnsi="Arial" w:cs="Arial"/>
          <w:sz w:val="22"/>
          <w:szCs w:val="22"/>
        </w:rPr>
        <w:t xml:space="preserve"> (</w:t>
      </w:r>
      <w:r w:rsidR="00A00E46">
        <w:rPr>
          <w:rFonts w:ascii="Arial" w:hAnsi="Arial" w:cs="Arial"/>
          <w:sz w:val="22"/>
          <w:szCs w:val="22"/>
        </w:rPr>
        <w:t>„Narodne novine“ broj</w:t>
      </w:r>
      <w:r w:rsidR="00C25A89" w:rsidRPr="005D203B">
        <w:rPr>
          <w:rFonts w:ascii="Arial" w:hAnsi="Arial" w:cs="Arial"/>
          <w:sz w:val="22"/>
          <w:szCs w:val="22"/>
        </w:rPr>
        <w:t xml:space="preserve"> 87/8, 86/9, 92/10, 105/10, 90/11, 5/12, 16/12, 86/12, 126/12, 94/13, 152/14, 7/17, 68/18</w:t>
      </w:r>
      <w:r w:rsidR="005E10AE">
        <w:rPr>
          <w:rFonts w:ascii="Arial" w:hAnsi="Arial" w:cs="Arial"/>
          <w:sz w:val="22"/>
          <w:szCs w:val="22"/>
        </w:rPr>
        <w:t>, 98/19</w:t>
      </w:r>
      <w:r w:rsidR="00B33E46">
        <w:rPr>
          <w:rFonts w:ascii="Arial" w:hAnsi="Arial" w:cs="Arial"/>
          <w:sz w:val="22"/>
          <w:szCs w:val="22"/>
        </w:rPr>
        <w:t>, 64/20</w:t>
      </w:r>
      <w:r w:rsidR="00304F7C">
        <w:rPr>
          <w:rFonts w:ascii="Arial" w:hAnsi="Arial" w:cs="Arial"/>
          <w:sz w:val="22"/>
          <w:szCs w:val="22"/>
        </w:rPr>
        <w:t>, 151/22</w:t>
      </w:r>
      <w:r w:rsidR="0043254D">
        <w:rPr>
          <w:rFonts w:ascii="Arial" w:hAnsi="Arial" w:cs="Arial"/>
          <w:sz w:val="22"/>
          <w:szCs w:val="22"/>
        </w:rPr>
        <w:t>, 15</w:t>
      </w:r>
      <w:r w:rsidR="008C63B4">
        <w:rPr>
          <w:rFonts w:ascii="Arial" w:hAnsi="Arial" w:cs="Arial"/>
          <w:sz w:val="22"/>
          <w:szCs w:val="22"/>
        </w:rPr>
        <w:t>5</w:t>
      </w:r>
      <w:r w:rsidR="0043254D">
        <w:rPr>
          <w:rFonts w:ascii="Arial" w:hAnsi="Arial" w:cs="Arial"/>
          <w:sz w:val="22"/>
          <w:szCs w:val="22"/>
        </w:rPr>
        <w:t>/23</w:t>
      </w:r>
      <w:r w:rsidR="008C63B4">
        <w:rPr>
          <w:rFonts w:ascii="Arial" w:hAnsi="Arial" w:cs="Arial"/>
          <w:sz w:val="22"/>
          <w:szCs w:val="22"/>
        </w:rPr>
        <w:t>, 156/23</w:t>
      </w:r>
      <w:r w:rsidR="00C25A89" w:rsidRPr="005D203B">
        <w:rPr>
          <w:rFonts w:ascii="Arial" w:hAnsi="Arial" w:cs="Arial"/>
          <w:sz w:val="22"/>
          <w:szCs w:val="22"/>
        </w:rPr>
        <w:t>)</w:t>
      </w:r>
      <w:r w:rsidRPr="005D203B">
        <w:rPr>
          <w:rFonts w:ascii="Arial" w:hAnsi="Arial" w:cs="Arial"/>
          <w:sz w:val="22"/>
          <w:szCs w:val="22"/>
        </w:rPr>
        <w:t xml:space="preserve">, ne starije od </w:t>
      </w:r>
      <w:r w:rsidR="00AC6161">
        <w:rPr>
          <w:rFonts w:ascii="Arial" w:hAnsi="Arial" w:cs="Arial"/>
          <w:sz w:val="22"/>
          <w:szCs w:val="22"/>
        </w:rPr>
        <w:t>dana raspisivanja natječaja</w:t>
      </w:r>
      <w:r w:rsidR="005E10AE">
        <w:rPr>
          <w:rFonts w:ascii="Arial" w:hAnsi="Arial" w:cs="Arial"/>
          <w:sz w:val="22"/>
          <w:szCs w:val="22"/>
        </w:rPr>
        <w:t>.</w:t>
      </w:r>
    </w:p>
    <w:p w14:paraId="18DCFD38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04A7B1A7" w14:textId="13B105EB" w:rsidR="002F67E9" w:rsidRDefault="002A7986" w:rsidP="005D203B">
      <w:pPr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Uz prijavu nije potrebno dostavljati originalne dokumente niti ovjerene preslike,</w:t>
      </w:r>
      <w:r w:rsidR="00270941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a nakon izbora kandidata/kinje predočit će se izvornik.</w:t>
      </w:r>
    </w:p>
    <w:p w14:paraId="5EAADDBB" w14:textId="77777777" w:rsidR="002A7986" w:rsidRPr="002A7986" w:rsidRDefault="002A7986" w:rsidP="005D203B">
      <w:pPr>
        <w:jc w:val="both"/>
        <w:rPr>
          <w:rFonts w:ascii="Arial" w:hAnsi="Arial" w:cs="Arial"/>
          <w:sz w:val="22"/>
          <w:szCs w:val="22"/>
        </w:rPr>
      </w:pPr>
    </w:p>
    <w:p w14:paraId="3056FF5A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Nepotpune i nepravovremene prijave </w:t>
      </w:r>
      <w:r w:rsidR="00C25A89" w:rsidRPr="005D203B">
        <w:rPr>
          <w:rFonts w:ascii="Arial" w:hAnsi="Arial" w:cs="Arial"/>
          <w:sz w:val="22"/>
          <w:szCs w:val="22"/>
        </w:rPr>
        <w:t xml:space="preserve">na natječaj </w:t>
      </w:r>
      <w:r w:rsidRPr="005D203B">
        <w:rPr>
          <w:rFonts w:ascii="Arial" w:hAnsi="Arial" w:cs="Arial"/>
          <w:sz w:val="22"/>
          <w:szCs w:val="22"/>
        </w:rPr>
        <w:t>neće se razmatrati.</w:t>
      </w:r>
    </w:p>
    <w:p w14:paraId="148EF591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</w:p>
    <w:p w14:paraId="4B6F754C" w14:textId="77777777" w:rsidR="00C25A89" w:rsidRPr="005D203B" w:rsidRDefault="00C25A8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Kandidatima se neće vraćati natječajna dokumentacija.</w:t>
      </w:r>
    </w:p>
    <w:p w14:paraId="0DF3B23D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59098887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Na natječaj se mogu javiti osobe oba spola sukladno članku 13. Zakona o ravnopravnosti spolova.</w:t>
      </w:r>
    </w:p>
    <w:p w14:paraId="4BEBBACB" w14:textId="77777777" w:rsidR="002F67E9" w:rsidRPr="005D203B" w:rsidRDefault="002F67E9" w:rsidP="005D203B">
      <w:pPr>
        <w:jc w:val="both"/>
        <w:rPr>
          <w:rFonts w:ascii="Arial" w:hAnsi="Arial" w:cs="Arial"/>
          <w:sz w:val="22"/>
          <w:szCs w:val="22"/>
        </w:rPr>
      </w:pPr>
    </w:p>
    <w:p w14:paraId="1398A174" w14:textId="505ACA55" w:rsidR="002A7986" w:rsidRPr="002A7986" w:rsidRDefault="002A7986" w:rsidP="005D203B">
      <w:pPr>
        <w:spacing w:before="100" w:beforeAutospacing="1" w:after="100" w:afterAutospacing="1"/>
        <w:jc w:val="both"/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</w:pP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Kan</w:t>
      </w:r>
      <w:r w:rsidR="000224AC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d</w:t>
      </w: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idati koji ostvaruju pravo prednosti pri zapošljavanju prema posebnim propisima, dužni su u prijavi na natječaj pozvati se na to pravo, priložiti sve dokaze o ispunjavanju traženih uvjeta i priložiti sve dokaze o priznatom statusu.</w:t>
      </w:r>
      <w:r w:rsidRPr="002A7986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2A7986">
        <w:rPr>
          <w:rStyle w:val="Naglaeno"/>
          <w:rFonts w:ascii="Arial" w:hAnsi="Arial" w:cs="Arial"/>
          <w:b w:val="0"/>
          <w:bCs w:val="0"/>
          <w:color w:val="000000"/>
          <w:sz w:val="22"/>
          <w:szCs w:val="22"/>
          <w:shd w:val="clear" w:color="auto" w:fill="FFFFFF"/>
        </w:rPr>
        <w:t>Navedeni kandidati imaju prednost u odnosu na ostale kandidate pod jednakim uvjetima.</w:t>
      </w:r>
    </w:p>
    <w:p w14:paraId="53ED1FB8" w14:textId="2A4E2971" w:rsidR="002F67E9" w:rsidRPr="005D203B" w:rsidRDefault="00C25A89" w:rsidP="005D203B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>Slijedom navedenog:</w:t>
      </w:r>
    </w:p>
    <w:p w14:paraId="4A9D7981" w14:textId="7345024F" w:rsidR="0039563F" w:rsidRPr="000C75F4" w:rsidRDefault="0039563F" w:rsidP="0039563F">
      <w:pPr>
        <w:pStyle w:val="box8249682"/>
        <w:spacing w:after="161" w:afterAutospacing="0"/>
        <w:rPr>
          <w:rFonts w:ascii="Calibri" w:hAnsi="Calibri"/>
          <w:color w:val="000000"/>
          <w:sz w:val="22"/>
          <w:szCs w:val="22"/>
        </w:rPr>
      </w:pPr>
      <w:r w:rsidRPr="000C75F4">
        <w:rPr>
          <w:rFonts w:ascii="Arial" w:hAnsi="Arial" w:cs="Arial"/>
          <w:color w:val="000000" w:themeColor="text1"/>
          <w:sz w:val="22"/>
          <w:szCs w:val="22"/>
        </w:rPr>
        <w:t>Osobe koje se pozivaju na pravo prednosti sukladno članku 102. Zakona o hrvatskim braniteljima iz Domovinskog rata i članovima njihovih obitelji (Narodne novine 121/17, 98/19, 84/21</w:t>
      </w:r>
      <w:r w:rsidR="0043254D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43254D">
        <w:rPr>
          <w:rFonts w:ascii="Arial" w:hAnsi="Arial" w:cs="Arial"/>
          <w:color w:val="231F20"/>
          <w:sz w:val="22"/>
          <w:szCs w:val="22"/>
        </w:rPr>
        <w:t>156/23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 xml:space="preserve">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članku 48. Zakona o civilnim stradalnicima iz Domovinskog rata (Narodne novine broj  84/21), </w:t>
      </w:r>
      <w:r w:rsidRPr="000C75F4">
        <w:rPr>
          <w:rFonts w:ascii="Arial" w:hAnsi="Arial" w:cs="Arial"/>
          <w:color w:val="000000" w:themeColor="text1"/>
          <w:sz w:val="22"/>
          <w:szCs w:val="22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64B2AAC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</w:p>
    <w:p w14:paraId="5CB0D609" w14:textId="7058AB4E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102. Zakona o hrvatskim braniteljima iz Domovinskog rata i članovima njihovih obitelji (Narodne novine broj  121/17, 98/19, 84/21</w:t>
      </w:r>
      <w:r w:rsidR="0043254D">
        <w:rPr>
          <w:rFonts w:ascii="Arial" w:hAnsi="Arial" w:cs="Arial"/>
          <w:color w:val="231F20"/>
          <w:sz w:val="22"/>
          <w:szCs w:val="22"/>
        </w:rPr>
        <w:t>, 156/23</w:t>
      </w:r>
      <w:r w:rsidRPr="000C75F4">
        <w:rPr>
          <w:rFonts w:ascii="Arial" w:hAnsi="Arial" w:cs="Arial"/>
          <w:color w:val="231F20"/>
          <w:sz w:val="22"/>
          <w:szCs w:val="22"/>
        </w:rPr>
        <w:t xml:space="preserve">), uz prijavu na natječaj dužne su priložiti i dokaze propisane člankom 103. stavak 1. Zakona o hrvatskim braniteljima iz Domovinskog rata i članovima njihovih obitelji </w:t>
      </w:r>
    </w:p>
    <w:p w14:paraId="070FF10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5" w:history="1">
        <w:r w:rsidRPr="000C75F4">
          <w:rPr>
            <w:rStyle w:val="Hiperveza"/>
            <w:rFonts w:ascii="Arial" w:hAnsi="Arial" w:cs="Arial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Pr="000C75F4">
        <w:rPr>
          <w:rFonts w:ascii="Arial" w:hAnsi="Arial" w:cs="Arial"/>
          <w:color w:val="231F20"/>
          <w:sz w:val="22"/>
          <w:szCs w:val="22"/>
        </w:rPr>
        <w:t>.</w:t>
      </w:r>
    </w:p>
    <w:p w14:paraId="099EB0FA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27F81DF8" w14:textId="77777777" w:rsidR="0039563F" w:rsidRPr="000C75F4" w:rsidRDefault="0039563F" w:rsidP="0039563F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 w:rsidRPr="000C75F4"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74A280F1" w14:textId="77777777" w:rsidR="0039563F" w:rsidRPr="000C75F4" w:rsidRDefault="0039563F" w:rsidP="0039563F">
      <w:pPr>
        <w:jc w:val="both"/>
        <w:rPr>
          <w:rStyle w:val="Hiperveza"/>
          <w:rFonts w:ascii="Arial" w:hAnsi="Arial" w:cs="Arial"/>
        </w:rPr>
      </w:pPr>
      <w:r w:rsidRPr="000C75F4">
        <w:rPr>
          <w:rFonts w:ascii="Arial" w:hAnsi="Arial" w:cs="Arial"/>
          <w:color w:val="231F20"/>
        </w:rPr>
        <w:lastRenderedPageBreak/>
        <w:t xml:space="preserve">Poveznica na internetsku stranicu Ministarstva hrvatskih branitelja s popisom dokaza potrebnih za ostvarivanja prava prednosti: </w:t>
      </w:r>
      <w:hyperlink r:id="rId6" w:history="1">
        <w:r w:rsidRPr="000C75F4">
          <w:rPr>
            <w:rStyle w:val="Hiperveza"/>
            <w:rFonts w:ascii="Arial" w:hAnsi="Arial" w:cs="Arial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C5D0E6B" w14:textId="20442C5D" w:rsidR="00C25A89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Prijave s dokazima o ispunjavanju uvjeta natječaja dostavljaju se : neposredno</w:t>
      </w:r>
      <w:r w:rsidR="000224AC">
        <w:rPr>
          <w:rFonts w:ascii="Arial" w:hAnsi="Arial" w:cs="Arial"/>
          <w:color w:val="000000"/>
          <w:sz w:val="22"/>
          <w:szCs w:val="22"/>
        </w:rPr>
        <w:t xml:space="preserve"> ili </w:t>
      </w:r>
      <w:r w:rsidRPr="005D203B">
        <w:rPr>
          <w:rFonts w:ascii="Arial" w:hAnsi="Arial" w:cs="Arial"/>
          <w:color w:val="000000"/>
          <w:sz w:val="22"/>
          <w:szCs w:val="22"/>
        </w:rPr>
        <w:t>poštom </w:t>
      </w:r>
      <w:r w:rsidR="000224AC">
        <w:rPr>
          <w:rFonts w:ascii="Arial" w:hAnsi="Arial" w:cs="Arial"/>
          <w:color w:val="000000"/>
          <w:sz w:val="22"/>
          <w:szCs w:val="22"/>
        </w:rPr>
        <w:t xml:space="preserve">na adresu Centra: Centar „Liče Faraguna“ Labin, </w:t>
      </w:r>
      <w:proofErr w:type="spellStart"/>
      <w:r w:rsidR="000224AC">
        <w:rPr>
          <w:rFonts w:ascii="Arial" w:hAnsi="Arial" w:cs="Arial"/>
          <w:color w:val="000000"/>
          <w:sz w:val="22"/>
          <w:szCs w:val="22"/>
        </w:rPr>
        <w:t>Šćiri</w:t>
      </w:r>
      <w:proofErr w:type="spellEnd"/>
      <w:r w:rsidR="000224AC">
        <w:rPr>
          <w:rFonts w:ascii="Arial" w:hAnsi="Arial" w:cs="Arial"/>
          <w:color w:val="000000"/>
          <w:sz w:val="22"/>
          <w:szCs w:val="22"/>
        </w:rPr>
        <w:t xml:space="preserve"> 3, Labin 52220,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s naznakom „</w:t>
      </w:r>
      <w:r w:rsidRPr="000224AC">
        <w:rPr>
          <w:rFonts w:ascii="Arial" w:hAnsi="Arial" w:cs="Arial"/>
          <w:b/>
          <w:bCs/>
          <w:color w:val="000000"/>
          <w:sz w:val="22"/>
          <w:szCs w:val="22"/>
        </w:rPr>
        <w:t>Za natječaj</w:t>
      </w:r>
      <w:r w:rsidR="002B1744" w:rsidRPr="000224AC">
        <w:rPr>
          <w:rFonts w:ascii="Arial" w:hAnsi="Arial" w:cs="Arial"/>
          <w:b/>
          <w:bCs/>
          <w:color w:val="000000"/>
          <w:sz w:val="22"/>
          <w:szCs w:val="22"/>
        </w:rPr>
        <w:t xml:space="preserve">- </w:t>
      </w:r>
      <w:r w:rsidR="003C264E" w:rsidRPr="000224AC">
        <w:rPr>
          <w:rFonts w:ascii="Arial" w:hAnsi="Arial" w:cs="Arial"/>
          <w:b/>
          <w:bCs/>
          <w:color w:val="000000"/>
          <w:sz w:val="22"/>
          <w:szCs w:val="22"/>
        </w:rPr>
        <w:t>učitelj</w:t>
      </w:r>
      <w:r w:rsidR="002B1744" w:rsidRPr="000224AC">
        <w:rPr>
          <w:rFonts w:ascii="Arial" w:hAnsi="Arial" w:cs="Arial"/>
          <w:b/>
          <w:bCs/>
          <w:color w:val="000000"/>
          <w:sz w:val="22"/>
          <w:szCs w:val="22"/>
        </w:rPr>
        <w:t>/</w:t>
      </w:r>
      <w:proofErr w:type="spellStart"/>
      <w:r w:rsidR="003C264E" w:rsidRPr="000224AC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2B1744" w:rsidRPr="000224AC">
        <w:rPr>
          <w:rFonts w:ascii="Arial" w:hAnsi="Arial" w:cs="Arial"/>
          <w:b/>
          <w:bCs/>
          <w:color w:val="000000"/>
          <w:sz w:val="22"/>
          <w:szCs w:val="22"/>
        </w:rPr>
        <w:t>ca</w:t>
      </w:r>
      <w:proofErr w:type="spellEnd"/>
      <w:r w:rsidR="00A00E46" w:rsidRPr="000224A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3C264E" w:rsidRPr="000224AC">
        <w:rPr>
          <w:rFonts w:ascii="Arial" w:hAnsi="Arial" w:cs="Arial"/>
          <w:b/>
          <w:bCs/>
          <w:color w:val="000000"/>
          <w:sz w:val="22"/>
          <w:szCs w:val="22"/>
        </w:rPr>
        <w:t>edukacijsko-rehabilitacijskog profila</w:t>
      </w:r>
      <w:r w:rsidRPr="000224AC">
        <w:rPr>
          <w:rFonts w:ascii="Arial" w:hAnsi="Arial" w:cs="Arial"/>
          <w:b/>
          <w:bCs/>
          <w:color w:val="000000"/>
          <w:sz w:val="22"/>
          <w:szCs w:val="22"/>
        </w:rPr>
        <w:t>“</w:t>
      </w:r>
      <w:r w:rsidR="000224AC">
        <w:rPr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660CBE1B" w14:textId="4D55B4CA" w:rsidR="000224AC" w:rsidRPr="000224AC" w:rsidRDefault="000224AC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0224AC">
        <w:rPr>
          <w:rFonts w:ascii="Arial" w:hAnsi="Arial" w:cs="Arial"/>
          <w:color w:val="000000"/>
          <w:sz w:val="22"/>
          <w:szCs w:val="22"/>
        </w:rPr>
        <w:t>Prijave se mogu dostaviti i elektroničkom poštom na adresu: ured@centar-licefaraguna-labin.skole.hr</w:t>
      </w:r>
    </w:p>
    <w:p w14:paraId="587E50F4" w14:textId="7005A154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Rok za prijavu kandidata/</w:t>
      </w:r>
      <w:proofErr w:type="spellStart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kinja</w:t>
      </w:r>
      <w:proofErr w:type="spellEnd"/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je osam (8) dana od dana objave natječaja</w:t>
      </w:r>
      <w:r w:rsidR="004A371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-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od </w:t>
      </w:r>
      <w:r w:rsidR="000224A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28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0224A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8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5141F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g</w:t>
      </w:r>
      <w:r w:rsidR="008C63B4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odine</w:t>
      </w:r>
      <w:r w:rsidR="00512236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 xml:space="preserve"> do </w:t>
      </w:r>
      <w:r w:rsidR="000224A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="00B22772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</w:t>
      </w:r>
      <w:r w:rsidR="000224A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9</w:t>
      </w:r>
      <w:r w:rsidR="00304F7C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.202</w:t>
      </w:r>
      <w:r w:rsidR="00DF1D27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5</w:t>
      </w:r>
      <w:r w:rsidRPr="005D203B">
        <w:rPr>
          <w:rStyle w:val="Istaknuto"/>
          <w:rFonts w:ascii="Arial" w:hAnsi="Arial" w:cs="Arial"/>
          <w:b/>
          <w:bCs/>
          <w:i w:val="0"/>
          <w:color w:val="000000"/>
          <w:sz w:val="22"/>
          <w:szCs w:val="22"/>
        </w:rPr>
        <w:t>. godine</w:t>
      </w:r>
      <w:r w:rsidRPr="005D203B">
        <w:rPr>
          <w:rStyle w:val="Istaknuto"/>
          <w:rFonts w:ascii="Arial" w:hAnsi="Arial" w:cs="Arial"/>
          <w:b/>
          <w:bCs/>
          <w:color w:val="000000"/>
          <w:sz w:val="22"/>
          <w:szCs w:val="22"/>
        </w:rPr>
        <w:t>.</w:t>
      </w:r>
    </w:p>
    <w:p w14:paraId="00F478C3" w14:textId="224F4DF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Kandidatom prijavljenim na natječaj smatra se samo osoba koja ispunjava formalne uvjete iz natječaja</w:t>
      </w:r>
      <w:r w:rsidR="005141F7">
        <w:rPr>
          <w:rFonts w:ascii="Arial" w:hAnsi="Arial" w:cs="Arial"/>
          <w:color w:val="000000"/>
          <w:sz w:val="22"/>
          <w:szCs w:val="22"/>
        </w:rPr>
        <w:t>,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te koja podnese vlastoručno potpisanu, pravodobnu i potpunu prijavu.</w:t>
      </w:r>
    </w:p>
    <w:p w14:paraId="3DC97555" w14:textId="32782248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koji su pravodobno dostavili potpunu prijavu sa svim prilozima, odnosno ispravama i ispunjavaju uvjete natječaja dužni su pristupiti vrednovanju prema odredbama Pravilnika o načinu i postupku zapošljavanja 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>.</w:t>
      </w:r>
    </w:p>
    <w:p w14:paraId="74A702F6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Kandidat koji ne pristupi vrednovanju smatra se da je odustao od prijave na natječaj i više se ne smatra kandidatom u natječajnom postupku.</w:t>
      </w:r>
    </w:p>
    <w:p w14:paraId="46298EC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za vrednovanje kandidata (dalje: Povjerenstvo) imenuje ravnatelj.</w:t>
      </w:r>
    </w:p>
    <w:p w14:paraId="43583CFE" w14:textId="77777777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Povjerenstvo utvrđuje listu kandidata prijavljenih na natječaj koji ispunjavaju formalne uvjete iz natječaja, a čije su prijave pravodobne, potpune i vlastoručno potpisane te kandidate s te liste upućuje u postupak vrednovanja radi utvrđivanja znanja, sposobnosti, motivacije i vještina te rezultata u dosadašnjem radu.</w:t>
      </w:r>
    </w:p>
    <w:p w14:paraId="2B28B30B" w14:textId="0399CCA3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>Škola će na </w:t>
      </w:r>
      <w:r w:rsidRPr="005D203B">
        <w:rPr>
          <w:rStyle w:val="Istaknuto"/>
          <w:rFonts w:ascii="Arial" w:hAnsi="Arial" w:cs="Arial"/>
          <w:color w:val="000000"/>
          <w:sz w:val="22"/>
          <w:szCs w:val="22"/>
        </w:rPr>
        <w:t>web stranicama </w:t>
      </w:r>
      <w:r w:rsidRPr="005D203B">
        <w:rPr>
          <w:rFonts w:ascii="Arial" w:hAnsi="Arial" w:cs="Arial"/>
          <w:color w:val="000000"/>
          <w:sz w:val="22"/>
          <w:szCs w:val="22"/>
        </w:rPr>
        <w:t>objaviti obavijest i upute kandidatima o vremenu i mjestu održavanja vrednovanja</w:t>
      </w:r>
      <w:r w:rsidR="00DF1D27">
        <w:rPr>
          <w:rFonts w:ascii="Arial" w:hAnsi="Arial" w:cs="Arial"/>
          <w:color w:val="000000"/>
          <w:sz w:val="22"/>
          <w:szCs w:val="22"/>
        </w:rPr>
        <w:t>.</w:t>
      </w:r>
    </w:p>
    <w:p w14:paraId="53696D82" w14:textId="0CC45D90" w:rsidR="00C25A89" w:rsidRPr="005D203B" w:rsidRDefault="00C25A89" w:rsidP="005D203B">
      <w:pPr>
        <w:pStyle w:val="Standard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5D203B">
        <w:rPr>
          <w:rFonts w:ascii="Arial" w:hAnsi="Arial" w:cs="Arial"/>
          <w:color w:val="000000"/>
          <w:sz w:val="22"/>
          <w:szCs w:val="22"/>
        </w:rPr>
        <w:t xml:space="preserve">Kandidati prijavom na natječaj daju privolu </w:t>
      </w:r>
      <w:r w:rsidR="00F038B6">
        <w:rPr>
          <w:rFonts w:ascii="Arial" w:hAnsi="Arial" w:cs="Arial"/>
          <w:color w:val="000000"/>
          <w:sz w:val="22"/>
          <w:szCs w:val="22"/>
        </w:rPr>
        <w:t>Centru ''Liče Faraguna'' Labin</w:t>
      </w:r>
      <w:r w:rsidRPr="005D203B">
        <w:rPr>
          <w:rFonts w:ascii="Arial" w:hAnsi="Arial" w:cs="Arial"/>
          <w:color w:val="000000"/>
          <w:sz w:val="22"/>
          <w:szCs w:val="22"/>
        </w:rPr>
        <w:t xml:space="preserve"> za obradu osobnih podataka navedenih u svim dostavljenim prilozima odnosno ispravama za potrebe provedbe natječajnog postupka.</w:t>
      </w:r>
    </w:p>
    <w:p w14:paraId="52861007" w14:textId="77777777" w:rsidR="00F038B6" w:rsidRPr="00F038B6" w:rsidRDefault="00F038B6" w:rsidP="00F038B6">
      <w:pPr>
        <w:pStyle w:val="StandardWeb"/>
        <w:spacing w:before="0" w:after="0"/>
        <w:jc w:val="both"/>
        <w:rPr>
          <w:rFonts w:ascii="Arial" w:hAnsi="Arial" w:cs="Arial"/>
          <w:color w:val="000000"/>
          <w:sz w:val="22"/>
          <w:szCs w:val="22"/>
        </w:rPr>
      </w:pPr>
      <w:r w:rsidRPr="00F038B6">
        <w:rPr>
          <w:rFonts w:ascii="Arial" w:hAnsi="Arial" w:cs="Arial"/>
          <w:color w:val="000000"/>
          <w:sz w:val="22"/>
          <w:szCs w:val="22"/>
        </w:rPr>
        <w:t xml:space="preserve">Rezultati natječaja bit će objavljeni na web stranici škole </w:t>
      </w:r>
      <w:hyperlink r:id="rId7" w:history="1">
        <w:r w:rsidRPr="00F038B6">
          <w:rPr>
            <w:rStyle w:val="Hiperveza"/>
            <w:rFonts w:ascii="Arial" w:hAnsi="Arial" w:cs="Arial"/>
            <w:sz w:val="22"/>
            <w:szCs w:val="22"/>
          </w:rPr>
          <w:t>http://centar-licefaraguna-labin.skole.hr/</w:t>
        </w:r>
      </w:hyperlink>
      <w:r w:rsidRPr="00F038B6">
        <w:rPr>
          <w:rStyle w:val="Hiperveza"/>
          <w:rFonts w:ascii="Arial" w:hAnsi="Arial" w:cs="Arial"/>
          <w:sz w:val="22"/>
          <w:szCs w:val="22"/>
        </w:rPr>
        <w:t xml:space="preserve"> </w:t>
      </w:r>
      <w:r w:rsidRPr="00F038B6">
        <w:rPr>
          <w:rStyle w:val="Hiperveza"/>
          <w:rFonts w:ascii="Arial" w:hAnsi="Arial" w:cs="Arial"/>
          <w:sz w:val="22"/>
          <w:szCs w:val="22"/>
          <w:u w:val="none"/>
        </w:rPr>
        <w:t xml:space="preserve"> </w:t>
      </w:r>
      <w:r w:rsidRPr="00F038B6">
        <w:rPr>
          <w:rFonts w:ascii="Arial" w:hAnsi="Arial" w:cs="Arial"/>
          <w:color w:val="000000"/>
          <w:sz w:val="22"/>
          <w:szCs w:val="22"/>
        </w:rPr>
        <w:t>te se time smatra da su svi kandidati obaviješteni na isti način i u istom roku.</w:t>
      </w:r>
    </w:p>
    <w:p w14:paraId="6AED99DA" w14:textId="77B55C5D" w:rsidR="00C25A89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2A7986">
        <w:rPr>
          <w:rFonts w:ascii="Arial" w:hAnsi="Arial" w:cs="Arial"/>
          <w:color w:val="000000"/>
          <w:sz w:val="22"/>
          <w:szCs w:val="22"/>
          <w:shd w:val="clear" w:color="auto" w:fill="FFFFFF"/>
        </w:rPr>
        <w:t>Kandidate koji se pozivaju na pravo prednosti pri zapošljavanju prema posebnim propisima izvješćuje se pisanom preporučenom poštanskom pošiljkom s povratnicom.</w:t>
      </w:r>
    </w:p>
    <w:p w14:paraId="54C6C02D" w14:textId="77777777" w:rsidR="002A7986" w:rsidRPr="002A7986" w:rsidRDefault="002A7986" w:rsidP="005D203B">
      <w:pPr>
        <w:spacing w:before="100" w:beforeAutospacing="1" w:after="100" w:afterAutospacing="1"/>
        <w:jc w:val="both"/>
        <w:rPr>
          <w:rFonts w:ascii="Arial" w:hAnsi="Arial" w:cs="Arial"/>
          <w:color w:val="157FFF"/>
          <w:sz w:val="22"/>
          <w:szCs w:val="22"/>
          <w:u w:val="single"/>
        </w:rPr>
      </w:pPr>
    </w:p>
    <w:p w14:paraId="3834293F" w14:textId="753E3CF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Ravnateljica</w:t>
      </w:r>
      <w:r w:rsidR="00F038B6">
        <w:rPr>
          <w:rFonts w:ascii="Arial" w:hAnsi="Arial" w:cs="Arial"/>
          <w:sz w:val="22"/>
          <w:szCs w:val="22"/>
        </w:rPr>
        <w:t xml:space="preserve"> Centra</w:t>
      </w:r>
      <w:r w:rsidRPr="005D203B">
        <w:rPr>
          <w:rFonts w:ascii="Arial" w:hAnsi="Arial" w:cs="Arial"/>
          <w:sz w:val="22"/>
          <w:szCs w:val="22"/>
        </w:rPr>
        <w:t>:</w:t>
      </w:r>
    </w:p>
    <w:p w14:paraId="441F22D7" w14:textId="2A28AB3E" w:rsidR="002F67E9" w:rsidRPr="005D203B" w:rsidRDefault="002F67E9" w:rsidP="005D203B">
      <w:pPr>
        <w:jc w:val="right"/>
        <w:rPr>
          <w:rFonts w:ascii="Arial" w:hAnsi="Arial" w:cs="Arial"/>
          <w:sz w:val="22"/>
          <w:szCs w:val="22"/>
        </w:rPr>
      </w:pPr>
      <w:r w:rsidRPr="005D203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F038B6">
        <w:rPr>
          <w:rFonts w:ascii="Arial" w:hAnsi="Arial" w:cs="Arial"/>
          <w:sz w:val="22"/>
          <w:szCs w:val="22"/>
        </w:rPr>
        <w:t xml:space="preserve">Martina </w:t>
      </w:r>
      <w:proofErr w:type="spellStart"/>
      <w:r w:rsidR="00F038B6">
        <w:rPr>
          <w:rFonts w:ascii="Arial" w:hAnsi="Arial" w:cs="Arial"/>
          <w:sz w:val="22"/>
          <w:szCs w:val="22"/>
        </w:rPr>
        <w:t>Herceg,</w:t>
      </w:r>
      <w:r w:rsidR="005141F7">
        <w:rPr>
          <w:rFonts w:ascii="Arial" w:hAnsi="Arial" w:cs="Arial"/>
          <w:sz w:val="22"/>
          <w:szCs w:val="22"/>
        </w:rPr>
        <w:t>univ.mag.rehab.educ</w:t>
      </w:r>
      <w:proofErr w:type="spellEnd"/>
      <w:r w:rsidR="005141F7">
        <w:rPr>
          <w:rFonts w:ascii="Arial" w:hAnsi="Arial" w:cs="Arial"/>
          <w:sz w:val="22"/>
          <w:szCs w:val="22"/>
        </w:rPr>
        <w:t>.</w:t>
      </w:r>
    </w:p>
    <w:p w14:paraId="79885A7C" w14:textId="77777777" w:rsidR="003B1DDE" w:rsidRPr="005D203B" w:rsidRDefault="003B1DDE" w:rsidP="005D203B">
      <w:pPr>
        <w:pStyle w:val="Bezproreda"/>
        <w:jc w:val="right"/>
        <w:rPr>
          <w:rFonts w:ascii="Arial" w:hAnsi="Arial" w:cs="Arial"/>
        </w:rPr>
      </w:pPr>
    </w:p>
    <w:sectPr w:rsidR="003B1DDE" w:rsidRPr="005D203B" w:rsidSect="00BD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78C"/>
    <w:multiLevelType w:val="hybridMultilevel"/>
    <w:tmpl w:val="6B700BF2"/>
    <w:lvl w:ilvl="0" w:tplc="4DFE84C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7290C92"/>
    <w:multiLevelType w:val="hybridMultilevel"/>
    <w:tmpl w:val="AD4263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91A52"/>
    <w:multiLevelType w:val="hybridMultilevel"/>
    <w:tmpl w:val="881E6BE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F1193"/>
    <w:multiLevelType w:val="hybridMultilevel"/>
    <w:tmpl w:val="7FDA61DA"/>
    <w:lvl w:ilvl="0" w:tplc="B7A60D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9A1A53"/>
    <w:multiLevelType w:val="hybridMultilevel"/>
    <w:tmpl w:val="DD4EB362"/>
    <w:lvl w:ilvl="0" w:tplc="720CC93E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520009CC"/>
    <w:multiLevelType w:val="hybridMultilevel"/>
    <w:tmpl w:val="F88252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06FFA"/>
    <w:multiLevelType w:val="hybridMultilevel"/>
    <w:tmpl w:val="9AF408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6039A8"/>
    <w:multiLevelType w:val="hybridMultilevel"/>
    <w:tmpl w:val="61161F64"/>
    <w:lvl w:ilvl="0" w:tplc="CC6ABB2E">
      <w:start w:val="1"/>
      <w:numFmt w:val="bullet"/>
      <w:lvlText w:val="-"/>
      <w:lvlJc w:val="left"/>
      <w:pPr>
        <w:ind w:left="39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734624608">
    <w:abstractNumId w:val="7"/>
  </w:num>
  <w:num w:numId="2" w16cid:durableId="1721054139">
    <w:abstractNumId w:val="5"/>
  </w:num>
  <w:num w:numId="3" w16cid:durableId="395787151">
    <w:abstractNumId w:val="4"/>
  </w:num>
  <w:num w:numId="4" w16cid:durableId="2063432709">
    <w:abstractNumId w:val="6"/>
  </w:num>
  <w:num w:numId="5" w16cid:durableId="373233414">
    <w:abstractNumId w:val="3"/>
  </w:num>
  <w:num w:numId="6" w16cid:durableId="618532759">
    <w:abstractNumId w:val="1"/>
  </w:num>
  <w:num w:numId="7" w16cid:durableId="479422592">
    <w:abstractNumId w:val="2"/>
  </w:num>
  <w:num w:numId="8" w16cid:durableId="334576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0E2"/>
    <w:rsid w:val="00014BCC"/>
    <w:rsid w:val="000224AC"/>
    <w:rsid w:val="00023A90"/>
    <w:rsid w:val="00030B94"/>
    <w:rsid w:val="0006128D"/>
    <w:rsid w:val="00065B59"/>
    <w:rsid w:val="00080713"/>
    <w:rsid w:val="000C1D94"/>
    <w:rsid w:val="000E52AA"/>
    <w:rsid w:val="00150025"/>
    <w:rsid w:val="001621A6"/>
    <w:rsid w:val="00170AE9"/>
    <w:rsid w:val="001A2EC2"/>
    <w:rsid w:val="001C2314"/>
    <w:rsid w:val="00252E7A"/>
    <w:rsid w:val="00270941"/>
    <w:rsid w:val="00281FF9"/>
    <w:rsid w:val="002A4DD9"/>
    <w:rsid w:val="002A7986"/>
    <w:rsid w:val="002B1744"/>
    <w:rsid w:val="002B36D0"/>
    <w:rsid w:val="002E6185"/>
    <w:rsid w:val="002F67E9"/>
    <w:rsid w:val="00304F7C"/>
    <w:rsid w:val="00360F32"/>
    <w:rsid w:val="0038616C"/>
    <w:rsid w:val="0039563F"/>
    <w:rsid w:val="003B1DDE"/>
    <w:rsid w:val="003C264E"/>
    <w:rsid w:val="003D2CBD"/>
    <w:rsid w:val="00431720"/>
    <w:rsid w:val="0043254D"/>
    <w:rsid w:val="00492756"/>
    <w:rsid w:val="004A3717"/>
    <w:rsid w:val="004C1ED0"/>
    <w:rsid w:val="00512236"/>
    <w:rsid w:val="005141F7"/>
    <w:rsid w:val="00573A36"/>
    <w:rsid w:val="0058583B"/>
    <w:rsid w:val="005961FF"/>
    <w:rsid w:val="005A10E7"/>
    <w:rsid w:val="005A5160"/>
    <w:rsid w:val="005A5F3A"/>
    <w:rsid w:val="005D203B"/>
    <w:rsid w:val="005E0EB5"/>
    <w:rsid w:val="005E10AE"/>
    <w:rsid w:val="005F3A50"/>
    <w:rsid w:val="00632011"/>
    <w:rsid w:val="006373B7"/>
    <w:rsid w:val="006B4C9A"/>
    <w:rsid w:val="006F546E"/>
    <w:rsid w:val="00755D84"/>
    <w:rsid w:val="00775B1B"/>
    <w:rsid w:val="007E0667"/>
    <w:rsid w:val="007F5F8D"/>
    <w:rsid w:val="00811F22"/>
    <w:rsid w:val="00845CB3"/>
    <w:rsid w:val="008C63B4"/>
    <w:rsid w:val="00924720"/>
    <w:rsid w:val="009416B3"/>
    <w:rsid w:val="00951C54"/>
    <w:rsid w:val="00987BAA"/>
    <w:rsid w:val="009910DD"/>
    <w:rsid w:val="00994F6F"/>
    <w:rsid w:val="009A0D43"/>
    <w:rsid w:val="009A5E28"/>
    <w:rsid w:val="009A7C21"/>
    <w:rsid w:val="009B4D66"/>
    <w:rsid w:val="009D0DB6"/>
    <w:rsid w:val="009F734F"/>
    <w:rsid w:val="00A00E46"/>
    <w:rsid w:val="00A07299"/>
    <w:rsid w:val="00A16632"/>
    <w:rsid w:val="00A71BEE"/>
    <w:rsid w:val="00A8703C"/>
    <w:rsid w:val="00AB1124"/>
    <w:rsid w:val="00AB182A"/>
    <w:rsid w:val="00AC6161"/>
    <w:rsid w:val="00AD14D5"/>
    <w:rsid w:val="00B00B15"/>
    <w:rsid w:val="00B22772"/>
    <w:rsid w:val="00B33E46"/>
    <w:rsid w:val="00BD7C66"/>
    <w:rsid w:val="00BE0974"/>
    <w:rsid w:val="00BE2B55"/>
    <w:rsid w:val="00C25A89"/>
    <w:rsid w:val="00CA269B"/>
    <w:rsid w:val="00CC10E2"/>
    <w:rsid w:val="00D22CEA"/>
    <w:rsid w:val="00D74A13"/>
    <w:rsid w:val="00DD5BD1"/>
    <w:rsid w:val="00DF1D27"/>
    <w:rsid w:val="00DF29A8"/>
    <w:rsid w:val="00E12957"/>
    <w:rsid w:val="00E7236A"/>
    <w:rsid w:val="00E92A77"/>
    <w:rsid w:val="00EA5BA4"/>
    <w:rsid w:val="00EC4B1F"/>
    <w:rsid w:val="00EE3DE4"/>
    <w:rsid w:val="00F038B6"/>
    <w:rsid w:val="00F311F8"/>
    <w:rsid w:val="00F3440D"/>
    <w:rsid w:val="00F73791"/>
    <w:rsid w:val="00F75443"/>
    <w:rsid w:val="00F92527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A976E"/>
  <w15:chartTrackingRefBased/>
  <w15:docId w15:val="{A785FD64-C70D-4E1E-947E-046B1FEE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C10E2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CC10E2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10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10E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99"/>
    <w:qFormat/>
    <w:rsid w:val="002F67E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2F67E9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C25A8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5A89"/>
    <w:rPr>
      <w:b/>
      <w:bCs/>
    </w:rPr>
  </w:style>
  <w:style w:type="character" w:styleId="Istaknuto">
    <w:name w:val="Emphasis"/>
    <w:basedOn w:val="Zadanifontodlomka"/>
    <w:uiPriority w:val="20"/>
    <w:qFormat/>
    <w:rsid w:val="00C25A89"/>
    <w:rPr>
      <w:i/>
      <w:iCs/>
    </w:rPr>
  </w:style>
  <w:style w:type="paragraph" w:customStyle="1" w:styleId="box8249682">
    <w:name w:val="box8249682"/>
    <w:basedOn w:val="Normal"/>
    <w:rsid w:val="0039563F"/>
    <w:pPr>
      <w:spacing w:before="100" w:beforeAutospacing="1" w:after="100" w:afterAutospacing="1"/>
    </w:pPr>
  </w:style>
  <w:style w:type="paragraph" w:customStyle="1" w:styleId="box8321335">
    <w:name w:val="box_8321335"/>
    <w:basedOn w:val="Normal"/>
    <w:rsid w:val="003956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entar-licefaraguna-labin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Centar Liče Faraguna - Tajnik</cp:lastModifiedBy>
  <cp:revision>24</cp:revision>
  <cp:lastPrinted>2025-05-12T08:05:00Z</cp:lastPrinted>
  <dcterms:created xsi:type="dcterms:W3CDTF">2024-03-08T12:16:00Z</dcterms:created>
  <dcterms:modified xsi:type="dcterms:W3CDTF">2025-08-28T08:03:00Z</dcterms:modified>
</cp:coreProperties>
</file>