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REPUBLIKA HRVATSKA - ISTARSKA ŽUPANIJA</w:t>
      </w:r>
    </w:p>
    <w:p w14:paraId="3CB37A27" w14:textId="2AFF16C6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Centar „Liče Faraguna“ Labin</w:t>
      </w:r>
    </w:p>
    <w:p w14:paraId="4C620EA5" w14:textId="17197F20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Šćiri 3</w:t>
      </w:r>
    </w:p>
    <w:p w14:paraId="68D8C008" w14:textId="482EB642" w:rsidR="006673B8" w:rsidRPr="00130DC3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52220 Labin</w:t>
      </w:r>
    </w:p>
    <w:p w14:paraId="5E4BE8EB" w14:textId="7858FCA6" w:rsidR="006673B8" w:rsidRPr="00130DC3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*Tel/fax: +385 52 856 468, *ravnateljica: +385 52 854 604</w:t>
      </w:r>
    </w:p>
    <w:p w14:paraId="61555376" w14:textId="77777777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</w:p>
    <w:p w14:paraId="1CC82C75" w14:textId="39C579BD" w:rsidR="006673B8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KLASA:</w:t>
      </w:r>
      <w:r w:rsidR="002320AC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007-04/2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-01/</w:t>
      </w:r>
      <w:r w:rsidR="00130DC3">
        <w:rPr>
          <w:rFonts w:ascii="Times New Roman" w:hAnsi="Times New Roman" w:cs="Times New Roman"/>
        </w:rPr>
        <w:t>8</w:t>
      </w:r>
    </w:p>
    <w:p w14:paraId="44915A13" w14:textId="01F868F2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URBROJ:</w:t>
      </w:r>
      <w:r w:rsidR="002320AC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2163-4-8-2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-</w:t>
      </w:r>
      <w:r w:rsidR="00130DC3">
        <w:rPr>
          <w:rFonts w:ascii="Times New Roman" w:hAnsi="Times New Roman" w:cs="Times New Roman"/>
        </w:rPr>
        <w:t>4</w:t>
      </w:r>
    </w:p>
    <w:p w14:paraId="3A5B2C37" w14:textId="749797CE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Labin, </w:t>
      </w:r>
      <w:r w:rsid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 xml:space="preserve">. </w:t>
      </w:r>
      <w:r w:rsidR="00130DC3">
        <w:rPr>
          <w:rFonts w:ascii="Times New Roman" w:hAnsi="Times New Roman" w:cs="Times New Roman"/>
        </w:rPr>
        <w:t>srpnja</w:t>
      </w:r>
      <w:r w:rsidRPr="00130DC3">
        <w:rPr>
          <w:rFonts w:ascii="Times New Roman" w:hAnsi="Times New Roman" w:cs="Times New Roman"/>
        </w:rPr>
        <w:t xml:space="preserve"> 202</w:t>
      </w:r>
      <w:r w:rsidR="002320AC" w:rsidRP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.g</w:t>
      </w:r>
      <w:r w:rsidR="002320AC" w:rsidRPr="00130DC3">
        <w:rPr>
          <w:rFonts w:ascii="Times New Roman" w:hAnsi="Times New Roman" w:cs="Times New Roman"/>
        </w:rPr>
        <w:t>.</w:t>
      </w:r>
    </w:p>
    <w:p w14:paraId="0A2F7697" w14:textId="77777777" w:rsidR="00B87685" w:rsidRPr="00130DC3" w:rsidRDefault="00B87685" w:rsidP="002320AC">
      <w:pPr>
        <w:pStyle w:val="Bezproreda"/>
        <w:rPr>
          <w:rFonts w:ascii="Times New Roman" w:hAnsi="Times New Roman" w:cs="Times New Roman"/>
        </w:rPr>
      </w:pPr>
    </w:p>
    <w:p w14:paraId="35B8EFB7" w14:textId="02821ED7" w:rsidR="00D43DC0" w:rsidRPr="00130DC3" w:rsidRDefault="00D43DC0" w:rsidP="009A4A6C">
      <w:pPr>
        <w:jc w:val="both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Na temelju čl</w:t>
      </w:r>
      <w:r w:rsidR="009A4A6C" w:rsidRPr="00130DC3">
        <w:rPr>
          <w:rFonts w:ascii="Times New Roman" w:hAnsi="Times New Roman" w:cs="Times New Roman"/>
        </w:rPr>
        <w:t>.</w:t>
      </w:r>
      <w:r w:rsidRPr="00130DC3">
        <w:rPr>
          <w:rFonts w:ascii="Times New Roman" w:hAnsi="Times New Roman" w:cs="Times New Roman"/>
        </w:rPr>
        <w:t xml:space="preserve"> 59., st. 1., podstavak </w:t>
      </w:r>
      <w:r w:rsidR="009A4A6C" w:rsidRPr="00130DC3">
        <w:rPr>
          <w:rFonts w:ascii="Times New Roman" w:hAnsi="Times New Roman" w:cs="Times New Roman"/>
        </w:rPr>
        <w:t>13.</w:t>
      </w:r>
      <w:r w:rsid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>Statuta</w:t>
      </w:r>
      <w:r w:rsidR="009A4A6C" w:rsidRPr="00130DC3">
        <w:rPr>
          <w:rFonts w:ascii="Times New Roman" w:hAnsi="Times New Roman" w:cs="Times New Roman"/>
        </w:rPr>
        <w:t xml:space="preserve"> Centra „Liče Faraguna“ Labin</w:t>
      </w:r>
      <w:r w:rsidRPr="00130DC3">
        <w:rPr>
          <w:rFonts w:ascii="Times New Roman" w:hAnsi="Times New Roman" w:cs="Times New Roman"/>
        </w:rPr>
        <w:t>,</w:t>
      </w:r>
      <w:r w:rsidR="009A4A6C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 xml:space="preserve">Školski odbor </w:t>
      </w:r>
      <w:r w:rsidR="009A4A6C" w:rsidRPr="00130DC3">
        <w:rPr>
          <w:rFonts w:ascii="Times New Roman" w:hAnsi="Times New Roman" w:cs="Times New Roman"/>
        </w:rPr>
        <w:t xml:space="preserve">Centra „Liče Faraguna“ Labin, </w:t>
      </w:r>
      <w:r w:rsidRPr="00130DC3">
        <w:rPr>
          <w:rFonts w:ascii="Times New Roman" w:hAnsi="Times New Roman" w:cs="Times New Roman"/>
        </w:rPr>
        <w:t xml:space="preserve">na sjednici održanoj dana </w:t>
      </w:r>
      <w:r w:rsidR="00130DC3">
        <w:rPr>
          <w:rFonts w:ascii="Times New Roman" w:hAnsi="Times New Roman" w:cs="Times New Roman"/>
        </w:rPr>
        <w:t>6</w:t>
      </w:r>
      <w:r w:rsidRPr="00130DC3">
        <w:rPr>
          <w:rFonts w:ascii="Times New Roman" w:hAnsi="Times New Roman" w:cs="Times New Roman"/>
        </w:rPr>
        <w:t>.</w:t>
      </w:r>
      <w:r w:rsidR="00130DC3">
        <w:rPr>
          <w:rFonts w:ascii="Times New Roman" w:hAnsi="Times New Roman" w:cs="Times New Roman"/>
        </w:rPr>
        <w:t>7</w:t>
      </w:r>
      <w:r w:rsidRPr="00130DC3">
        <w:rPr>
          <w:rFonts w:ascii="Times New Roman" w:hAnsi="Times New Roman" w:cs="Times New Roman"/>
        </w:rPr>
        <w:t>.20</w:t>
      </w:r>
      <w:r w:rsidR="009A4A6C" w:rsidRPr="00130DC3">
        <w:rPr>
          <w:rFonts w:ascii="Times New Roman" w:hAnsi="Times New Roman" w:cs="Times New Roman"/>
        </w:rPr>
        <w:t>26</w:t>
      </w:r>
      <w:r w:rsidRPr="00130DC3">
        <w:rPr>
          <w:rFonts w:ascii="Times New Roman" w:hAnsi="Times New Roman" w:cs="Times New Roman"/>
        </w:rPr>
        <w:t>.g</w:t>
      </w:r>
      <w:r w:rsidR="009A4A6C" w:rsidRPr="00130DC3">
        <w:rPr>
          <w:rFonts w:ascii="Times New Roman" w:hAnsi="Times New Roman" w:cs="Times New Roman"/>
        </w:rPr>
        <w:t>.,</w:t>
      </w:r>
      <w:r w:rsidRPr="00130DC3">
        <w:rPr>
          <w:rFonts w:ascii="Times New Roman" w:hAnsi="Times New Roman" w:cs="Times New Roman"/>
        </w:rPr>
        <w:t xml:space="preserve"> na prijedlog ravnateljice </w:t>
      </w:r>
      <w:r w:rsidR="009A4A6C" w:rsidRPr="00130DC3">
        <w:rPr>
          <w:rFonts w:ascii="Times New Roman" w:hAnsi="Times New Roman" w:cs="Times New Roman"/>
        </w:rPr>
        <w:t xml:space="preserve">Centra „Liče Faraguna“ Labin, </w:t>
      </w:r>
      <w:r w:rsidRPr="00130DC3">
        <w:rPr>
          <w:rFonts w:ascii="Times New Roman" w:hAnsi="Times New Roman" w:cs="Times New Roman"/>
        </w:rPr>
        <w:t>d</w:t>
      </w:r>
      <w:r w:rsidR="009A4A6C" w:rsidRPr="00130DC3">
        <w:rPr>
          <w:rFonts w:ascii="Times New Roman" w:hAnsi="Times New Roman" w:cs="Times New Roman"/>
        </w:rPr>
        <w:t>aje sljedeću prethodnu</w:t>
      </w:r>
      <w:r w:rsidRPr="00130DC3">
        <w:rPr>
          <w:rFonts w:ascii="Times New Roman" w:hAnsi="Times New Roman" w:cs="Times New Roman"/>
        </w:rPr>
        <w:t>:</w:t>
      </w:r>
    </w:p>
    <w:p w14:paraId="6D33D241" w14:textId="4E771F17" w:rsidR="00D43DC0" w:rsidRPr="00130DC3" w:rsidRDefault="009A4A6C" w:rsidP="009A4A6C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130DC3">
        <w:rPr>
          <w:rFonts w:ascii="Times New Roman" w:hAnsi="Times New Roman" w:cs="Times New Roman"/>
          <w:b/>
          <w:bCs/>
        </w:rPr>
        <w:t>SUGLASNOST</w:t>
      </w:r>
    </w:p>
    <w:p w14:paraId="78160C02" w14:textId="77777777" w:rsidR="00D43DC0" w:rsidRPr="00130DC3" w:rsidRDefault="00D43DC0" w:rsidP="00D43DC0">
      <w:pPr>
        <w:pStyle w:val="Bezproreda"/>
        <w:jc w:val="center"/>
        <w:rPr>
          <w:rFonts w:ascii="Times New Roman" w:hAnsi="Times New Roman" w:cs="Times New Roman"/>
        </w:rPr>
      </w:pPr>
    </w:p>
    <w:p w14:paraId="6C3F06CB" w14:textId="375CA828" w:rsidR="00D43DC0" w:rsidRPr="00130DC3" w:rsidRDefault="00D43DC0" w:rsidP="00D43DC0">
      <w:pPr>
        <w:pStyle w:val="Bezproreda"/>
        <w:jc w:val="center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I.</w:t>
      </w:r>
    </w:p>
    <w:p w14:paraId="66D7A99F" w14:textId="76B23CB5" w:rsidR="00D43DC0" w:rsidRPr="00130DC3" w:rsidRDefault="00D43DC0" w:rsidP="00D43DC0">
      <w:pPr>
        <w:pStyle w:val="Bezproreda"/>
        <w:jc w:val="both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>O zaposlenju</w:t>
      </w:r>
      <w:r w:rsidR="00130DC3">
        <w:rPr>
          <w:rFonts w:ascii="Times New Roman" w:hAnsi="Times New Roman" w:cs="Times New Roman"/>
        </w:rPr>
        <w:t xml:space="preserve"> KRISTINE JURKOVIĆ</w:t>
      </w:r>
      <w:r w:rsidRPr="00130DC3">
        <w:rPr>
          <w:rFonts w:ascii="Times New Roman" w:hAnsi="Times New Roman" w:cs="Times New Roman"/>
        </w:rPr>
        <w:t>,</w:t>
      </w:r>
      <w:r w:rsidR="00B71F9D" w:rsidRPr="00130DC3">
        <w:rPr>
          <w:rFonts w:ascii="Times New Roman" w:hAnsi="Times New Roman" w:cs="Times New Roman"/>
        </w:rPr>
        <w:t xml:space="preserve"> </w:t>
      </w:r>
      <w:r w:rsidR="00130DC3">
        <w:rPr>
          <w:rFonts w:ascii="Times New Roman" w:hAnsi="Times New Roman" w:cs="Times New Roman"/>
        </w:rPr>
        <w:t>VSS</w:t>
      </w:r>
      <w:r w:rsidR="009A6CA1" w:rsidRPr="00130DC3">
        <w:rPr>
          <w:rFonts w:ascii="Times New Roman" w:hAnsi="Times New Roman" w:cs="Times New Roman"/>
        </w:rPr>
        <w:t>–</w:t>
      </w:r>
      <w:r w:rsidR="00130DC3">
        <w:rPr>
          <w:rFonts w:ascii="Times New Roman" w:hAnsi="Times New Roman" w:cs="Times New Roman"/>
        </w:rPr>
        <w:t xml:space="preserve"> profesor likovne kulture</w:t>
      </w:r>
      <w:r w:rsidR="00B71F9D" w:rsidRPr="00130DC3">
        <w:rPr>
          <w:rFonts w:ascii="Times New Roman" w:hAnsi="Times New Roman" w:cs="Times New Roman"/>
        </w:rPr>
        <w:t>,</w:t>
      </w:r>
      <w:r w:rsidRPr="00130DC3">
        <w:rPr>
          <w:rFonts w:ascii="Times New Roman" w:hAnsi="Times New Roman" w:cs="Times New Roman"/>
        </w:rPr>
        <w:t xml:space="preserve"> na radno mjesto</w:t>
      </w:r>
      <w:r w:rsidR="00130DC3">
        <w:rPr>
          <w:rFonts w:ascii="Times New Roman" w:hAnsi="Times New Roman" w:cs="Times New Roman"/>
        </w:rPr>
        <w:t xml:space="preserve"> odgajatelja</w:t>
      </w:r>
      <w:r w:rsidR="00F45399" w:rsidRPr="00130DC3">
        <w:rPr>
          <w:rFonts w:ascii="Times New Roman" w:hAnsi="Times New Roman" w:cs="Times New Roman"/>
        </w:rPr>
        <w:t>, ugovorom o radu na određeno vrijeme</w:t>
      </w:r>
      <w:r w:rsidR="009A6CA1" w:rsidRPr="00130DC3">
        <w:rPr>
          <w:rFonts w:ascii="Times New Roman" w:hAnsi="Times New Roman" w:cs="Times New Roman"/>
        </w:rPr>
        <w:t>, ne dulje od 5 (pet) mjeseci - sukladno čl. 107., st. 13. Zakona o odgoju i obrazovanju u osnovnoj i srednjoj školi</w:t>
      </w:r>
      <w:r w:rsidR="00B71F9D" w:rsidRPr="00130DC3">
        <w:rPr>
          <w:rFonts w:ascii="Times New Roman" w:hAnsi="Times New Roman" w:cs="Times New Roman"/>
        </w:rPr>
        <w:t>,</w:t>
      </w:r>
      <w:r w:rsidR="00F45399" w:rsidRPr="00130DC3">
        <w:rPr>
          <w:rFonts w:ascii="Times New Roman" w:hAnsi="Times New Roman" w:cs="Times New Roman"/>
        </w:rPr>
        <w:t xml:space="preserve"> </w:t>
      </w:r>
      <w:r w:rsidRPr="00130DC3">
        <w:rPr>
          <w:rFonts w:ascii="Times New Roman" w:hAnsi="Times New Roman" w:cs="Times New Roman"/>
        </w:rPr>
        <w:t xml:space="preserve">s punim radnim vremenom od </w:t>
      </w:r>
      <w:r w:rsidR="00B71F9D" w:rsidRPr="00130DC3">
        <w:rPr>
          <w:rFonts w:ascii="Times New Roman" w:hAnsi="Times New Roman" w:cs="Times New Roman"/>
        </w:rPr>
        <w:t>četrdeset</w:t>
      </w:r>
      <w:r w:rsidRPr="00130DC3">
        <w:rPr>
          <w:rFonts w:ascii="Times New Roman" w:hAnsi="Times New Roman" w:cs="Times New Roman"/>
        </w:rPr>
        <w:t xml:space="preserve"> (</w:t>
      </w:r>
      <w:r w:rsidR="00B71F9D" w:rsidRPr="00130DC3">
        <w:rPr>
          <w:rFonts w:ascii="Times New Roman" w:hAnsi="Times New Roman" w:cs="Times New Roman"/>
        </w:rPr>
        <w:t>4</w:t>
      </w:r>
      <w:r w:rsidRPr="00130DC3">
        <w:rPr>
          <w:rFonts w:ascii="Times New Roman" w:hAnsi="Times New Roman" w:cs="Times New Roman"/>
        </w:rPr>
        <w:t>0) sati tjedno</w:t>
      </w:r>
      <w:r w:rsidR="009A4A6C" w:rsidRPr="00130DC3">
        <w:rPr>
          <w:rFonts w:ascii="Times New Roman" w:hAnsi="Times New Roman" w:cs="Times New Roman"/>
        </w:rPr>
        <w:t>, nakon provedenog javnog natječaja.</w:t>
      </w:r>
    </w:p>
    <w:p w14:paraId="7A9323E8" w14:textId="77777777" w:rsidR="00D43DC0" w:rsidRPr="00130DC3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0C79669C" w14:textId="77777777" w:rsidR="00D43DC0" w:rsidRPr="00130DC3" w:rsidRDefault="00D43DC0" w:rsidP="00B71F9D">
      <w:pPr>
        <w:pStyle w:val="Bezproreda"/>
        <w:rPr>
          <w:rFonts w:ascii="Times New Roman" w:hAnsi="Times New Roman" w:cs="Times New Roman"/>
        </w:rPr>
      </w:pPr>
    </w:p>
    <w:p w14:paraId="28622765" w14:textId="77777777" w:rsidR="00D43DC0" w:rsidRPr="00130DC3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588E146C" w14:textId="2EFF5AD6" w:rsidR="00D43DC0" w:rsidRPr="00130DC3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130DC3" w:rsidRDefault="009A4A6C" w:rsidP="00D43DC0">
      <w:pPr>
        <w:pStyle w:val="Bezproreda"/>
        <w:jc w:val="right"/>
        <w:rPr>
          <w:rFonts w:ascii="Times New Roman" w:hAnsi="Times New Roman" w:cs="Times New Roman"/>
        </w:rPr>
      </w:pPr>
      <w:r w:rsidRPr="00130DC3">
        <w:rPr>
          <w:rFonts w:ascii="Times New Roman" w:hAnsi="Times New Roman" w:cs="Times New Roman"/>
        </w:rPr>
        <w:t xml:space="preserve">                   Martina Gajšak Sejdinović,mag.rehab.educ.</w:t>
      </w:r>
    </w:p>
    <w:p w14:paraId="23713557" w14:textId="77777777" w:rsidR="002320AC" w:rsidRPr="009A4A6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2320AC" w:rsidRPr="009A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9D2B" w14:textId="77777777" w:rsidR="004C4AA7" w:rsidRDefault="004C4AA7" w:rsidP="007B6FAC">
      <w:pPr>
        <w:spacing w:after="0" w:line="240" w:lineRule="auto"/>
      </w:pPr>
      <w:r>
        <w:separator/>
      </w:r>
    </w:p>
  </w:endnote>
  <w:endnote w:type="continuationSeparator" w:id="0">
    <w:p w14:paraId="6868FF40" w14:textId="77777777" w:rsidR="004C4AA7" w:rsidRDefault="004C4AA7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BED0" w14:textId="77777777" w:rsidR="004C4AA7" w:rsidRDefault="004C4AA7" w:rsidP="007B6FAC">
      <w:pPr>
        <w:spacing w:after="0" w:line="240" w:lineRule="auto"/>
      </w:pPr>
      <w:r>
        <w:separator/>
      </w:r>
    </w:p>
  </w:footnote>
  <w:footnote w:type="continuationSeparator" w:id="0">
    <w:p w14:paraId="521B9E5A" w14:textId="77777777" w:rsidR="004C4AA7" w:rsidRDefault="004C4AA7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B5474"/>
    <w:rsid w:val="000C29FC"/>
    <w:rsid w:val="000F47B3"/>
    <w:rsid w:val="00130DC3"/>
    <w:rsid w:val="00175BE6"/>
    <w:rsid w:val="001C734B"/>
    <w:rsid w:val="002320AC"/>
    <w:rsid w:val="00273110"/>
    <w:rsid w:val="003578E8"/>
    <w:rsid w:val="003741C9"/>
    <w:rsid w:val="003B21E5"/>
    <w:rsid w:val="003D06A0"/>
    <w:rsid w:val="004C4AA7"/>
    <w:rsid w:val="004D4F32"/>
    <w:rsid w:val="00560B1E"/>
    <w:rsid w:val="0056738F"/>
    <w:rsid w:val="00570666"/>
    <w:rsid w:val="005A3DC8"/>
    <w:rsid w:val="005E5A69"/>
    <w:rsid w:val="006673B8"/>
    <w:rsid w:val="006C3414"/>
    <w:rsid w:val="006E2366"/>
    <w:rsid w:val="0070777A"/>
    <w:rsid w:val="0079338F"/>
    <w:rsid w:val="007B6FAC"/>
    <w:rsid w:val="00844A95"/>
    <w:rsid w:val="009A4A6C"/>
    <w:rsid w:val="009A6CA1"/>
    <w:rsid w:val="00A5351C"/>
    <w:rsid w:val="00B71F9D"/>
    <w:rsid w:val="00B87685"/>
    <w:rsid w:val="00C31442"/>
    <w:rsid w:val="00C773E6"/>
    <w:rsid w:val="00CC281A"/>
    <w:rsid w:val="00D43DC0"/>
    <w:rsid w:val="00DA76E9"/>
    <w:rsid w:val="00E37714"/>
    <w:rsid w:val="00EB71CE"/>
    <w:rsid w:val="00F13174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dcterms:created xsi:type="dcterms:W3CDTF">2026-07-06T09:21:00Z</dcterms:created>
  <dcterms:modified xsi:type="dcterms:W3CDTF">2026-07-06T09:24:00Z</dcterms:modified>
</cp:coreProperties>
</file>